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81" w:rsidRPr="0024155C" w:rsidRDefault="004A4F81" w:rsidP="004A4F81">
      <w:pPr>
        <w:adjustRightInd w:val="0"/>
        <w:snapToGrid w:val="0"/>
        <w:spacing w:line="360" w:lineRule="auto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24155C">
        <w:rPr>
          <w:rFonts w:ascii="Times New Roman" w:eastAsia="楷体" w:hAnsi="Times New Roman" w:cs="Times New Roman"/>
          <w:b/>
          <w:sz w:val="28"/>
          <w:szCs w:val="28"/>
        </w:rPr>
        <w:t>工作汇报与工作计划</w:t>
      </w:r>
    </w:p>
    <w:p w:rsidR="004A4F81" w:rsidRPr="00AC51F8" w:rsidRDefault="004A4F81" w:rsidP="004A4F81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sz w:val="52"/>
          <w:szCs w:val="52"/>
        </w:rPr>
      </w:pPr>
      <w:r w:rsidRPr="00AC51F8">
        <w:rPr>
          <w:rFonts w:ascii="Times New Roman" w:eastAsia="华文中宋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华文中宋" w:hAnsi="Times New Roman" w:cs="Times New Roman" w:hint="eastAsia"/>
          <w:b/>
          <w:sz w:val="52"/>
          <w:szCs w:val="52"/>
        </w:rPr>
        <w:t>“</w:t>
      </w:r>
      <w:r w:rsidRPr="00AC51F8">
        <w:rPr>
          <w:rFonts w:ascii="Times New Roman" w:eastAsia="华文中宋" w:hAnsi="Times New Roman" w:cs="Times New Roman"/>
          <w:b/>
          <w:sz w:val="52"/>
          <w:szCs w:val="52"/>
        </w:rPr>
        <w:t>中国城市百人论坛</w:t>
      </w:r>
      <w:r>
        <w:rPr>
          <w:rFonts w:ascii="Times New Roman" w:eastAsia="华文中宋" w:hAnsi="Times New Roman" w:cs="Times New Roman" w:hint="eastAsia"/>
          <w:b/>
          <w:sz w:val="52"/>
          <w:szCs w:val="52"/>
        </w:rPr>
        <w:t>”</w:t>
      </w:r>
    </w:p>
    <w:p w:rsidR="004A4F81" w:rsidRPr="00AC51F8" w:rsidRDefault="004A4F81" w:rsidP="004A4F81">
      <w:pPr>
        <w:adjustRightInd w:val="0"/>
        <w:snapToGrid w:val="0"/>
        <w:spacing w:line="360" w:lineRule="auto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AC51F8">
        <w:rPr>
          <w:rFonts w:ascii="Times New Roman" w:eastAsia="楷体" w:hAnsi="Times New Roman" w:cs="Times New Roman"/>
          <w:b/>
          <w:sz w:val="28"/>
          <w:szCs w:val="28"/>
        </w:rPr>
        <w:t>中国城市百人论坛秘书处</w:t>
      </w:r>
    </w:p>
    <w:p w:rsidR="004A4F81" w:rsidRPr="00AC51F8" w:rsidRDefault="004A4F81" w:rsidP="004A4F81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4F81" w:rsidRPr="00713FC1" w:rsidRDefault="004A4F81" w:rsidP="004A4F81">
      <w:pPr>
        <w:adjustRightInd w:val="0"/>
        <w:snapToGrid w:val="0"/>
        <w:spacing w:afterLines="50" w:after="156"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713FC1">
        <w:rPr>
          <w:rFonts w:ascii="Times New Roman" w:eastAsia="华文中宋" w:hAnsi="Times New Roman" w:cs="Times New Roman"/>
          <w:b/>
          <w:sz w:val="36"/>
          <w:szCs w:val="36"/>
        </w:rPr>
        <w:t>第一部分</w:t>
      </w:r>
      <w:r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sz w:val="36"/>
          <w:szCs w:val="36"/>
        </w:rPr>
        <w:t>过去一年</w:t>
      </w:r>
      <w:r w:rsidRPr="00713FC1">
        <w:rPr>
          <w:rFonts w:ascii="Times New Roman" w:eastAsia="华文中宋" w:hAnsi="Times New Roman" w:cs="Times New Roman"/>
          <w:b/>
          <w:sz w:val="36"/>
          <w:szCs w:val="36"/>
        </w:rPr>
        <w:t>的工作</w:t>
      </w:r>
    </w:p>
    <w:p w:rsidR="004A4F81" w:rsidRPr="00AC51F8" w:rsidRDefault="004A4F81" w:rsidP="004A4F81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47" w:firstLine="412"/>
        <w:jc w:val="both"/>
        <w:textAlignment w:val="baseline"/>
        <w:rPr>
          <w:rFonts w:ascii="Times New Roman" w:eastAsia="仿宋" w:hAnsi="Times New Roman" w:cs="Times New Roman"/>
          <w:kern w:val="2"/>
          <w:sz w:val="28"/>
          <w:szCs w:val="28"/>
        </w:rPr>
      </w:pP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2016-2017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年度，中国城市百人论坛在</w:t>
      </w:r>
      <w:r>
        <w:rPr>
          <w:rFonts w:ascii="Times New Roman" w:eastAsia="仿宋" w:hAnsi="Times New Roman" w:cs="Times New Roman" w:hint="eastAsia"/>
          <w:kern w:val="2"/>
          <w:sz w:val="28"/>
          <w:szCs w:val="28"/>
        </w:rPr>
        <w:t>“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三院</w:t>
      </w:r>
      <w:r>
        <w:rPr>
          <w:rFonts w:ascii="Times New Roman" w:eastAsia="仿宋" w:hAnsi="Times New Roman" w:cs="Times New Roman" w:hint="eastAsia"/>
          <w:kern w:val="2"/>
          <w:sz w:val="28"/>
          <w:szCs w:val="28"/>
        </w:rPr>
        <w:t>”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的大力支持下，在论坛召集人委员会的领导及秘书处的努力工作下，取得了较好的成绩，论坛本身的号召力得到了增强，社会影响力进一步提升。论坛主要开展了以下几项工作：</w:t>
      </w:r>
    </w:p>
    <w:p w:rsidR="004A4F81" w:rsidRPr="00713FC1" w:rsidRDefault="004A4F81" w:rsidP="004A4F81">
      <w:pPr>
        <w:pStyle w:val="a7"/>
        <w:shd w:val="clear" w:color="auto" w:fill="FFFFFF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602"/>
        <w:jc w:val="both"/>
        <w:textAlignment w:val="baseline"/>
        <w:rPr>
          <w:rFonts w:ascii="Times New Roman" w:eastAsiaTheme="minorEastAsia" w:hAnsi="Times New Roman" w:cs="Times New Roman"/>
          <w:b/>
          <w:kern w:val="2"/>
          <w:sz w:val="30"/>
          <w:szCs w:val="30"/>
        </w:rPr>
      </w:pPr>
      <w:r w:rsidRPr="00713FC1"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一、召开</w:t>
      </w:r>
      <w:r w:rsidRPr="00713FC1">
        <w:rPr>
          <w:rFonts w:ascii="Times New Roman" w:eastAsiaTheme="minorEastAsia" w:hAnsi="Times New Roman" w:cs="Times New Roman" w:hint="eastAsia"/>
          <w:b/>
          <w:kern w:val="2"/>
          <w:sz w:val="30"/>
          <w:szCs w:val="30"/>
        </w:rPr>
        <w:t>了</w:t>
      </w:r>
      <w:r w:rsidRPr="00713FC1"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2016</w:t>
      </w:r>
      <w:r w:rsidRPr="00713FC1"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中国城市百人论坛年会</w:t>
      </w:r>
    </w:p>
    <w:p w:rsidR="004A4F81" w:rsidRDefault="004A4F81" w:rsidP="004A4F81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textAlignment w:val="baseline"/>
        <w:rPr>
          <w:rFonts w:ascii="Times New Roman" w:eastAsia="仿宋" w:hAnsi="Times New Roman" w:cs="Times New Roman"/>
          <w:kern w:val="2"/>
          <w:sz w:val="28"/>
          <w:szCs w:val="28"/>
        </w:rPr>
      </w:pPr>
      <w:r>
        <w:rPr>
          <w:rFonts w:ascii="Times New Roman" w:eastAsia="仿宋" w:hAnsi="Times New Roman" w:cs="Times New Roman"/>
          <w:kern w:val="2"/>
          <w:sz w:val="28"/>
          <w:szCs w:val="28"/>
        </w:rPr>
        <w:t>2016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年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10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月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15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日，中国城市百人论坛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2016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年会在中国科学院大学举行，</w:t>
      </w:r>
      <w:r>
        <w:rPr>
          <w:rFonts w:ascii="Times New Roman" w:eastAsia="仿宋" w:hAnsi="Times New Roman" w:cs="Times New Roman" w:hint="eastAsia"/>
          <w:kern w:val="2"/>
          <w:sz w:val="28"/>
          <w:szCs w:val="28"/>
        </w:rPr>
        <w:t>“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三院</w:t>
      </w:r>
      <w:r>
        <w:rPr>
          <w:rFonts w:ascii="Times New Roman" w:eastAsia="仿宋" w:hAnsi="Times New Roman" w:cs="Times New Roman" w:hint="eastAsia"/>
          <w:kern w:val="2"/>
          <w:sz w:val="28"/>
          <w:szCs w:val="28"/>
        </w:rPr>
        <w:t>”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院长出席会议并分别代表主办方致辞。百人论坛成</w:t>
      </w:r>
      <w:r>
        <w:rPr>
          <w:rFonts w:ascii="Times New Roman" w:eastAsia="仿宋" w:hAnsi="Times New Roman" w:cs="Times New Roman"/>
          <w:kern w:val="2"/>
          <w:sz w:val="28"/>
          <w:szCs w:val="28"/>
        </w:rPr>
        <w:t>员、特邀嘉宾、围绕主题发表精彩演讲，进行深入交流研讨，</w:t>
      </w:r>
      <w:r>
        <w:rPr>
          <w:rFonts w:ascii="Times New Roman" w:eastAsia="仿宋" w:hAnsi="Times New Roman" w:cs="Times New Roman" w:hint="eastAsia"/>
          <w:kern w:val="2"/>
          <w:sz w:val="28"/>
          <w:szCs w:val="28"/>
        </w:rPr>
        <w:t>呈现</w:t>
      </w:r>
      <w:r w:rsidRPr="00AC51F8">
        <w:rPr>
          <w:rFonts w:ascii="Times New Roman" w:eastAsia="仿宋" w:hAnsi="Times New Roman" w:cs="Times New Roman"/>
          <w:kern w:val="2"/>
          <w:sz w:val="28"/>
          <w:szCs w:val="28"/>
        </w:rPr>
        <w:t>了一场城市研究领域的思想盛宴。</w:t>
      </w:r>
    </w:p>
    <w:p w:rsidR="004A4F81" w:rsidRPr="00713FC1" w:rsidRDefault="004A4F81" w:rsidP="004A4F81">
      <w:pPr>
        <w:pStyle w:val="a7"/>
        <w:shd w:val="clear" w:color="auto" w:fill="FFFFFF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602"/>
        <w:jc w:val="both"/>
        <w:textAlignment w:val="baseline"/>
        <w:rPr>
          <w:rFonts w:ascii="Times New Roman" w:eastAsiaTheme="minorEastAsia" w:hAnsi="Times New Roman" w:cs="Times New Roman"/>
          <w:b/>
          <w:kern w:val="2"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二</w:t>
      </w:r>
      <w:r w:rsidRPr="00713FC1"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、召开</w:t>
      </w:r>
      <w:r w:rsidRPr="00713FC1">
        <w:rPr>
          <w:rFonts w:ascii="Times New Roman" w:eastAsiaTheme="minorEastAsia" w:hAnsi="Times New Roman" w:cs="Times New Roman" w:hint="eastAsia"/>
          <w:b/>
          <w:kern w:val="2"/>
          <w:sz w:val="30"/>
          <w:szCs w:val="30"/>
        </w:rPr>
        <w:t>了</w:t>
      </w:r>
      <w:r w:rsidRPr="00713FC1"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2016</w:t>
      </w:r>
      <w:r w:rsidRPr="00713FC1"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中国城市百人论坛年会</w:t>
      </w:r>
    </w:p>
    <w:p w:rsidR="004A4F81" w:rsidRPr="00713FC1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2016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10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>16</w:t>
      </w:r>
      <w:r>
        <w:rPr>
          <w:rFonts w:ascii="Times New Roman" w:eastAsia="仿宋" w:hAnsi="Times New Roman" w:cs="Times New Roman" w:hint="eastAsia"/>
          <w:sz w:val="28"/>
          <w:szCs w:val="28"/>
        </w:rPr>
        <w:t>日，</w:t>
      </w:r>
      <w:r w:rsidRPr="00AC51F8">
        <w:rPr>
          <w:rFonts w:ascii="Times New Roman" w:eastAsia="仿宋" w:hAnsi="Times New Roman" w:cs="Times New Roman"/>
          <w:sz w:val="28"/>
          <w:szCs w:val="28"/>
        </w:rPr>
        <w:t>中国城市百人论坛</w:t>
      </w:r>
      <w:r w:rsidRPr="00AC51F8">
        <w:rPr>
          <w:rFonts w:ascii="Times New Roman" w:eastAsia="仿宋" w:hAnsi="Times New Roman" w:cs="Times New Roman"/>
          <w:sz w:val="28"/>
          <w:szCs w:val="28"/>
        </w:rPr>
        <w:t>2016</w:t>
      </w:r>
      <w:r w:rsidRPr="00AC51F8">
        <w:rPr>
          <w:rFonts w:ascii="Times New Roman" w:eastAsia="仿宋" w:hAnsi="Times New Roman" w:cs="Times New Roman"/>
          <w:sz w:val="28"/>
          <w:szCs w:val="28"/>
        </w:rPr>
        <w:t>年会在中国科学院大学举行</w:t>
      </w:r>
      <w:r w:rsidRPr="00713FC1">
        <w:rPr>
          <w:rFonts w:ascii="Times New Roman" w:eastAsia="仿宋" w:hAnsi="Times New Roman" w:cs="Times New Roman"/>
          <w:sz w:val="28"/>
          <w:szCs w:val="28"/>
        </w:rPr>
        <w:t>举办</w:t>
      </w:r>
      <w:r>
        <w:rPr>
          <w:rFonts w:ascii="Times New Roman" w:eastAsia="仿宋" w:hAnsi="Times New Roman" w:cs="Times New Roman"/>
          <w:sz w:val="28"/>
          <w:szCs w:val="28"/>
        </w:rPr>
        <w:t>首届</w:t>
      </w:r>
      <w:r w:rsidRPr="00713FC1">
        <w:rPr>
          <w:rFonts w:ascii="Times New Roman" w:eastAsia="仿宋" w:hAnsi="Times New Roman" w:cs="Times New Roman"/>
          <w:sz w:val="28"/>
          <w:szCs w:val="28"/>
        </w:rPr>
        <w:t>青年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菁英学术</w:t>
      </w:r>
      <w:proofErr w:type="gramEnd"/>
      <w:r w:rsidRPr="00713FC1">
        <w:rPr>
          <w:rFonts w:ascii="Times New Roman" w:eastAsia="仿宋" w:hAnsi="Times New Roman" w:cs="Times New Roman"/>
          <w:sz w:val="28"/>
          <w:szCs w:val="28"/>
        </w:rPr>
        <w:t>论坛。</w:t>
      </w:r>
      <w:r>
        <w:rPr>
          <w:rFonts w:ascii="Times New Roman" w:eastAsia="仿宋" w:hAnsi="Times New Roman" w:cs="Times New Roman"/>
          <w:sz w:val="28"/>
          <w:szCs w:val="28"/>
        </w:rPr>
        <w:t>中国社科院李培林副院长致辞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近</w:t>
      </w:r>
      <w:r>
        <w:rPr>
          <w:rFonts w:ascii="Times New Roman" w:eastAsia="仿宋" w:hAnsi="Times New Roman" w:cs="Times New Roman" w:hint="eastAsia"/>
          <w:sz w:val="28"/>
          <w:szCs w:val="28"/>
        </w:rPr>
        <w:t>20</w:t>
      </w:r>
      <w:r>
        <w:rPr>
          <w:rFonts w:ascii="Times New Roman" w:eastAsia="仿宋" w:hAnsi="Times New Roman" w:cs="Times New Roman" w:hint="eastAsia"/>
          <w:sz w:val="28"/>
          <w:szCs w:val="28"/>
        </w:rPr>
        <w:t>位杰出青年学者就“城市未来与中国发展”，进行学术演讲和学术讨论，取得圆满成功。</w:t>
      </w:r>
    </w:p>
    <w:p w:rsidR="004A4F81" w:rsidRPr="00713FC1" w:rsidRDefault="004A4F81" w:rsidP="004A4F81">
      <w:pPr>
        <w:pStyle w:val="a7"/>
        <w:shd w:val="clear" w:color="auto" w:fill="FFFFFF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602"/>
        <w:jc w:val="both"/>
        <w:textAlignment w:val="baseline"/>
        <w:rPr>
          <w:rFonts w:ascii="Times New Roman" w:eastAsiaTheme="minorEastAsia" w:hAnsi="Times New Roman" w:cs="Times New Roman"/>
          <w:b/>
          <w:kern w:val="2"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三</w:t>
      </w:r>
      <w:r w:rsidRPr="00713FC1"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、举行了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夏秋冬春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4</w:t>
      </w:r>
      <w:r w:rsidRPr="00713FC1"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个专题论坛</w:t>
      </w:r>
    </w:p>
    <w:p w:rsidR="004A4F81" w:rsidRPr="00250838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73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250838">
        <w:rPr>
          <w:rFonts w:ascii="Times New Roman" w:hAnsi="Times New Roman" w:cs="Times New Roman"/>
          <w:b/>
          <w:spacing w:val="-4"/>
          <w:sz w:val="28"/>
          <w:szCs w:val="28"/>
        </w:rPr>
        <w:t>、</w:t>
      </w:r>
      <w:r w:rsidRPr="00250838">
        <w:rPr>
          <w:rFonts w:ascii="Times New Roman" w:hAnsi="Times New Roman" w:cs="Times New Roman" w:hint="eastAsia"/>
          <w:b/>
          <w:spacing w:val="-4"/>
          <w:sz w:val="28"/>
          <w:szCs w:val="28"/>
        </w:rPr>
        <w:t>“</w:t>
      </w:r>
      <w:r w:rsidRPr="00250838">
        <w:rPr>
          <w:rFonts w:ascii="Times New Roman" w:hAnsi="Times New Roman" w:cs="Times New Roman"/>
          <w:b/>
          <w:spacing w:val="-4"/>
          <w:sz w:val="28"/>
          <w:szCs w:val="28"/>
        </w:rPr>
        <w:t>中国城市可持续财政国际研讨会</w:t>
      </w:r>
      <w:r w:rsidRPr="00250838">
        <w:rPr>
          <w:rFonts w:ascii="Times New Roman" w:hAnsi="Times New Roman" w:cs="Times New Roman" w:hint="eastAsia"/>
          <w:b/>
          <w:spacing w:val="-4"/>
          <w:sz w:val="28"/>
          <w:szCs w:val="28"/>
        </w:rPr>
        <w:t>”</w:t>
      </w:r>
      <w:r w:rsidRPr="00250838">
        <w:rPr>
          <w:rFonts w:ascii="Times New Roman" w:hAnsi="Times New Roman" w:cs="Times New Roman"/>
          <w:b/>
          <w:spacing w:val="-4"/>
          <w:sz w:val="28"/>
          <w:szCs w:val="28"/>
        </w:rPr>
        <w:t>在北京文津国际酒店举行</w:t>
      </w:r>
    </w:p>
    <w:p w:rsidR="004A4F81" w:rsidRPr="006F421F" w:rsidRDefault="004A4F81" w:rsidP="004A4F81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F421F">
        <w:rPr>
          <w:rFonts w:ascii="Times New Roman" w:eastAsia="仿宋" w:hAnsi="Times New Roman" w:cs="Times New Roman" w:hint="eastAsia"/>
          <w:sz w:val="28"/>
          <w:szCs w:val="28"/>
        </w:rPr>
        <w:lastRenderedPageBreak/>
        <w:t>研讨会</w:t>
      </w:r>
      <w:r>
        <w:rPr>
          <w:rFonts w:ascii="Times New Roman" w:eastAsia="仿宋" w:hAnsi="Times New Roman" w:cs="Times New Roman" w:hint="eastAsia"/>
          <w:sz w:val="28"/>
          <w:szCs w:val="28"/>
        </w:rPr>
        <w:t>于</w:t>
      </w:r>
      <w:r w:rsidRPr="00AC51F8">
        <w:rPr>
          <w:rFonts w:ascii="Times New Roman" w:eastAsia="仿宋" w:hAnsi="Times New Roman" w:cs="Times New Roman"/>
          <w:sz w:val="28"/>
          <w:szCs w:val="28"/>
        </w:rPr>
        <w:t>2016</w:t>
      </w:r>
      <w:r w:rsidRPr="00AC51F8">
        <w:rPr>
          <w:rFonts w:ascii="Times New Roman" w:eastAsia="仿宋" w:hAnsi="Times New Roman" w:cs="Times New Roman"/>
          <w:sz w:val="28"/>
          <w:szCs w:val="28"/>
        </w:rPr>
        <w:t>年</w:t>
      </w:r>
      <w:r w:rsidRPr="00AC51F8">
        <w:rPr>
          <w:rFonts w:ascii="Times New Roman" w:eastAsia="仿宋" w:hAnsi="Times New Roman" w:cs="Times New Roman"/>
          <w:sz w:val="28"/>
          <w:szCs w:val="28"/>
        </w:rPr>
        <w:t>5</w:t>
      </w:r>
      <w:r w:rsidRPr="00AC51F8">
        <w:rPr>
          <w:rFonts w:ascii="Times New Roman" w:eastAsia="仿宋" w:hAnsi="Times New Roman" w:cs="Times New Roman"/>
          <w:sz w:val="28"/>
          <w:szCs w:val="28"/>
        </w:rPr>
        <w:t>月</w:t>
      </w:r>
      <w:r w:rsidRPr="00AC51F8">
        <w:rPr>
          <w:rFonts w:ascii="Times New Roman" w:eastAsia="仿宋" w:hAnsi="Times New Roman" w:cs="Times New Roman"/>
          <w:sz w:val="28"/>
          <w:szCs w:val="28"/>
        </w:rPr>
        <w:t>25</w:t>
      </w:r>
      <w:r w:rsidRPr="00AC51F8">
        <w:rPr>
          <w:rFonts w:ascii="Times New Roman" w:eastAsia="仿宋" w:hAnsi="Times New Roman" w:cs="Times New Roman"/>
          <w:sz w:val="28"/>
          <w:szCs w:val="28"/>
        </w:rPr>
        <w:t>日由北京大学</w:t>
      </w:r>
      <w:r w:rsidRPr="00AC51F8">
        <w:rPr>
          <w:rFonts w:ascii="Times New Roman" w:eastAsia="仿宋" w:hAnsi="Times New Roman" w:cs="Times New Roman"/>
          <w:sz w:val="28"/>
          <w:szCs w:val="28"/>
        </w:rPr>
        <w:t>-</w:t>
      </w:r>
      <w:r w:rsidRPr="00AC51F8">
        <w:rPr>
          <w:rFonts w:ascii="Times New Roman" w:eastAsia="仿宋" w:hAnsi="Times New Roman" w:cs="Times New Roman"/>
          <w:sz w:val="28"/>
          <w:szCs w:val="28"/>
        </w:rPr>
        <w:t>林肯研究院城市</w:t>
      </w:r>
      <w:r>
        <w:rPr>
          <w:rFonts w:ascii="Times New Roman" w:eastAsia="仿宋" w:hAnsi="Times New Roman" w:cs="Times New Roman"/>
          <w:sz w:val="28"/>
          <w:szCs w:val="28"/>
        </w:rPr>
        <w:t>发展与土地</w:t>
      </w:r>
      <w:r>
        <w:rPr>
          <w:rFonts w:ascii="Times New Roman" w:eastAsia="仿宋" w:hAnsi="Times New Roman" w:cs="Times New Roman" w:hint="eastAsia"/>
          <w:sz w:val="28"/>
          <w:szCs w:val="28"/>
        </w:rPr>
        <w:t>政策</w:t>
      </w:r>
      <w:r w:rsidRPr="00AC51F8">
        <w:rPr>
          <w:rFonts w:ascii="Times New Roman" w:eastAsia="仿宋" w:hAnsi="Times New Roman" w:cs="Times New Roman"/>
          <w:sz w:val="28"/>
          <w:szCs w:val="28"/>
        </w:rPr>
        <w:t>研究中心、中国城市百人论坛、</w:t>
      </w:r>
      <w:r>
        <w:rPr>
          <w:rFonts w:ascii="Times New Roman" w:eastAsia="仿宋" w:hAnsi="Times New Roman" w:cs="Times New Roman"/>
          <w:sz w:val="28"/>
          <w:szCs w:val="28"/>
        </w:rPr>
        <w:t>中国社科院</w:t>
      </w:r>
      <w:r w:rsidRPr="00AC51F8">
        <w:rPr>
          <w:rFonts w:ascii="Times New Roman" w:eastAsia="仿宋" w:hAnsi="Times New Roman" w:cs="Times New Roman"/>
          <w:sz w:val="28"/>
          <w:szCs w:val="28"/>
        </w:rPr>
        <w:t>城市与竞争力研究中心和杭州国际城市学研究中心</w:t>
      </w:r>
      <w:r>
        <w:rPr>
          <w:rFonts w:ascii="Times New Roman" w:eastAsia="仿宋" w:hAnsi="Times New Roman" w:cs="Times New Roman" w:hint="eastAsia"/>
          <w:sz w:val="28"/>
          <w:szCs w:val="28"/>
        </w:rPr>
        <w:t>联合</w:t>
      </w:r>
      <w:r w:rsidRPr="00AC51F8">
        <w:rPr>
          <w:rFonts w:ascii="Times New Roman" w:eastAsia="仿宋" w:hAnsi="Times New Roman" w:cs="Times New Roman"/>
          <w:sz w:val="28"/>
          <w:szCs w:val="28"/>
        </w:rPr>
        <w:t>主办、美国林肯土地政策研究院和新华社瞭望周刊社支持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Pr="00AC51F8">
        <w:rPr>
          <w:rFonts w:ascii="Times New Roman" w:eastAsia="仿宋" w:hAnsi="Times New Roman" w:cs="Times New Roman"/>
          <w:sz w:val="28"/>
          <w:szCs w:val="28"/>
        </w:rPr>
        <w:t>第十届全国政协副主席、中国工程院</w:t>
      </w:r>
      <w:r>
        <w:rPr>
          <w:rFonts w:ascii="Times New Roman" w:eastAsia="仿宋" w:hAnsi="Times New Roman" w:cs="Times New Roman" w:hint="eastAsia"/>
          <w:sz w:val="28"/>
          <w:szCs w:val="28"/>
        </w:rPr>
        <w:t>主席团</w:t>
      </w:r>
      <w:r>
        <w:rPr>
          <w:rFonts w:ascii="Times New Roman" w:eastAsia="仿宋" w:hAnsi="Times New Roman" w:cs="Times New Roman"/>
          <w:sz w:val="28"/>
          <w:szCs w:val="28"/>
        </w:rPr>
        <w:t>名誉主席徐匡迪</w:t>
      </w:r>
      <w:r>
        <w:rPr>
          <w:rFonts w:ascii="Times New Roman" w:eastAsia="仿宋" w:hAnsi="Times New Roman" w:cs="Times New Roman" w:hint="eastAsia"/>
          <w:sz w:val="28"/>
          <w:szCs w:val="28"/>
        </w:rPr>
        <w:t>院士</w:t>
      </w:r>
      <w:r w:rsidRPr="00AC51F8">
        <w:rPr>
          <w:rFonts w:ascii="Times New Roman" w:eastAsia="仿宋" w:hAnsi="Times New Roman" w:cs="Times New Roman"/>
          <w:sz w:val="28"/>
          <w:szCs w:val="28"/>
        </w:rPr>
        <w:t>莅临会场。会议由百人论坛秘书长（联合）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AC51F8">
        <w:rPr>
          <w:rFonts w:ascii="Times New Roman" w:eastAsia="仿宋" w:hAnsi="Times New Roman" w:cs="Times New Roman"/>
          <w:sz w:val="28"/>
          <w:szCs w:val="28"/>
        </w:rPr>
        <w:t>清华大学教授毛其智主持，论坛成员高培勇、王国平、刘志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AC51F8">
        <w:rPr>
          <w:rFonts w:ascii="Times New Roman" w:eastAsia="仿宋" w:hAnsi="Times New Roman" w:cs="Times New Roman"/>
          <w:sz w:val="28"/>
          <w:szCs w:val="28"/>
        </w:rPr>
        <w:t>倪鹏飞及来自美国及国内的</w:t>
      </w:r>
      <w:r w:rsidRPr="00AC51F8">
        <w:rPr>
          <w:rFonts w:ascii="Times New Roman" w:eastAsia="仿宋" w:hAnsi="Times New Roman" w:cs="Times New Roman"/>
          <w:sz w:val="28"/>
          <w:szCs w:val="28"/>
        </w:rPr>
        <w:t>20</w:t>
      </w:r>
      <w:r>
        <w:rPr>
          <w:rFonts w:ascii="Times New Roman" w:eastAsia="仿宋" w:hAnsi="Times New Roman" w:cs="Times New Roman"/>
          <w:sz w:val="28"/>
          <w:szCs w:val="28"/>
        </w:rPr>
        <w:t>多位专家出席</w:t>
      </w:r>
      <w:r w:rsidRPr="00AC51F8">
        <w:rPr>
          <w:rFonts w:ascii="Times New Roman" w:eastAsia="仿宋" w:hAnsi="Times New Roman" w:cs="Times New Roman"/>
          <w:sz w:val="28"/>
          <w:szCs w:val="28"/>
        </w:rPr>
        <w:t>会议</w:t>
      </w:r>
      <w:r>
        <w:rPr>
          <w:rFonts w:ascii="Times New Roman" w:eastAsia="仿宋" w:hAnsi="Times New Roman" w:cs="Times New Roman" w:hint="eastAsia"/>
          <w:sz w:val="28"/>
          <w:szCs w:val="28"/>
        </w:rPr>
        <w:t>并进行了深入研讨</w:t>
      </w:r>
      <w:r w:rsidRPr="00AC51F8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4A4F81" w:rsidRPr="00AC51F8" w:rsidRDefault="004A4F81" w:rsidP="004A4F81">
      <w:pPr>
        <w:adjustRightInd w:val="0"/>
        <w:snapToGrid w:val="0"/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C51F8">
        <w:rPr>
          <w:rFonts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“</w:t>
      </w:r>
      <w:r w:rsidRPr="00AC51F8">
        <w:rPr>
          <w:rFonts w:ascii="Times New Roman" w:hAnsi="Times New Roman" w:cs="Times New Roman"/>
          <w:b/>
          <w:sz w:val="28"/>
          <w:szCs w:val="28"/>
        </w:rPr>
        <w:t>记住乡愁：文化古镇与美丽乡村</w:t>
      </w:r>
      <w:r>
        <w:rPr>
          <w:rFonts w:ascii="Times New Roman" w:hAnsi="Times New Roman" w:cs="Times New Roman" w:hint="eastAsia"/>
          <w:b/>
          <w:sz w:val="28"/>
          <w:szCs w:val="28"/>
        </w:rPr>
        <w:t>”</w:t>
      </w:r>
      <w:r w:rsidRPr="00AC51F8">
        <w:rPr>
          <w:rFonts w:ascii="Times New Roman" w:hAnsi="Times New Roman" w:cs="Times New Roman"/>
          <w:b/>
          <w:sz w:val="28"/>
          <w:szCs w:val="28"/>
        </w:rPr>
        <w:t>研讨会在</w:t>
      </w:r>
      <w:r>
        <w:rPr>
          <w:rFonts w:ascii="Times New Roman" w:hAnsi="Times New Roman" w:cs="Times New Roman"/>
          <w:b/>
          <w:sz w:val="28"/>
          <w:szCs w:val="28"/>
        </w:rPr>
        <w:t>中国城市规划</w:t>
      </w:r>
      <w:r w:rsidRPr="00AC51F8">
        <w:rPr>
          <w:rFonts w:ascii="Times New Roman" w:hAnsi="Times New Roman" w:cs="Times New Roman"/>
          <w:b/>
          <w:sz w:val="28"/>
          <w:szCs w:val="28"/>
        </w:rPr>
        <w:t>设计</w:t>
      </w:r>
      <w:r>
        <w:rPr>
          <w:rFonts w:ascii="Times New Roman" w:hAnsi="Times New Roman" w:cs="Times New Roman" w:hint="eastAsia"/>
          <w:b/>
          <w:sz w:val="28"/>
          <w:szCs w:val="28"/>
        </w:rPr>
        <w:t>研究</w:t>
      </w:r>
      <w:r w:rsidRPr="00AC51F8">
        <w:rPr>
          <w:rFonts w:ascii="Times New Roman" w:hAnsi="Times New Roman" w:cs="Times New Roman"/>
          <w:b/>
          <w:sz w:val="28"/>
          <w:szCs w:val="28"/>
        </w:rPr>
        <w:t>院举行</w:t>
      </w:r>
    </w:p>
    <w:p w:rsidR="004A4F81" w:rsidRPr="000C74E2" w:rsidRDefault="004A4F81" w:rsidP="004A4F81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研讨会于</w:t>
      </w:r>
      <w:r w:rsidRPr="000C74E2">
        <w:rPr>
          <w:rFonts w:ascii="Times New Roman" w:eastAsia="仿宋" w:hAnsi="Times New Roman" w:cs="Times New Roman"/>
          <w:sz w:val="28"/>
          <w:szCs w:val="28"/>
        </w:rPr>
        <w:t>2016</w:t>
      </w:r>
      <w:r w:rsidRPr="000C74E2">
        <w:rPr>
          <w:rFonts w:ascii="Times New Roman" w:eastAsia="仿宋" w:hAnsi="Times New Roman" w:cs="Times New Roman"/>
          <w:sz w:val="28"/>
          <w:szCs w:val="28"/>
        </w:rPr>
        <w:t>年</w:t>
      </w:r>
      <w:r w:rsidRPr="000C74E2">
        <w:rPr>
          <w:rFonts w:ascii="Times New Roman" w:eastAsia="仿宋" w:hAnsi="Times New Roman" w:cs="Times New Roman"/>
          <w:sz w:val="28"/>
          <w:szCs w:val="28"/>
        </w:rPr>
        <w:t>9</w:t>
      </w:r>
      <w:r w:rsidRPr="000C74E2">
        <w:rPr>
          <w:rFonts w:ascii="Times New Roman" w:eastAsia="仿宋" w:hAnsi="Times New Roman" w:cs="Times New Roman"/>
          <w:sz w:val="28"/>
          <w:szCs w:val="28"/>
        </w:rPr>
        <w:t>月</w:t>
      </w:r>
      <w:r w:rsidRPr="000C74E2">
        <w:rPr>
          <w:rFonts w:ascii="Times New Roman" w:eastAsia="仿宋" w:hAnsi="Times New Roman" w:cs="Times New Roman"/>
          <w:sz w:val="28"/>
          <w:szCs w:val="28"/>
        </w:rPr>
        <w:t>3</w:t>
      </w:r>
      <w:r w:rsidRPr="000C74E2">
        <w:rPr>
          <w:rFonts w:ascii="Times New Roman" w:eastAsia="仿宋" w:hAnsi="Times New Roman" w:cs="Times New Roman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举行</w:t>
      </w:r>
      <w:r w:rsidRPr="000C74E2">
        <w:rPr>
          <w:rFonts w:ascii="Times New Roman" w:eastAsia="仿宋" w:hAnsi="Times New Roman" w:cs="Times New Roman"/>
          <w:sz w:val="28"/>
          <w:szCs w:val="28"/>
        </w:rPr>
        <w:t>，由中国城市规划设计研究院、中国城市百人论坛共同举办。会议由百人论坛秘书长（联合）、清华大学毛其智教授主持。第十届全国政协</w:t>
      </w:r>
      <w:r>
        <w:rPr>
          <w:rFonts w:ascii="Times New Roman" w:eastAsia="仿宋" w:hAnsi="Times New Roman" w:cs="Times New Roman" w:hint="eastAsia"/>
          <w:sz w:val="28"/>
          <w:szCs w:val="28"/>
        </w:rPr>
        <w:t>副</w:t>
      </w:r>
      <w:r w:rsidRPr="000C74E2">
        <w:rPr>
          <w:rFonts w:ascii="Times New Roman" w:eastAsia="仿宋" w:hAnsi="Times New Roman" w:cs="Times New Roman"/>
          <w:sz w:val="28"/>
          <w:szCs w:val="28"/>
        </w:rPr>
        <w:t>主席、中国工程院</w:t>
      </w:r>
      <w:r>
        <w:rPr>
          <w:rFonts w:ascii="Times New Roman" w:eastAsia="仿宋" w:hAnsi="Times New Roman" w:cs="Times New Roman" w:hint="eastAsia"/>
          <w:sz w:val="28"/>
          <w:szCs w:val="28"/>
        </w:rPr>
        <w:t>主席团</w:t>
      </w:r>
      <w:r>
        <w:rPr>
          <w:rFonts w:ascii="Times New Roman" w:eastAsia="仿宋" w:hAnsi="Times New Roman" w:cs="Times New Roman"/>
          <w:sz w:val="28"/>
          <w:szCs w:val="28"/>
        </w:rPr>
        <w:t>名誉主席徐匡迪</w:t>
      </w:r>
      <w:r>
        <w:rPr>
          <w:rFonts w:ascii="Times New Roman" w:eastAsia="仿宋" w:hAnsi="Times New Roman" w:cs="Times New Roman" w:hint="eastAsia"/>
          <w:sz w:val="28"/>
          <w:szCs w:val="28"/>
        </w:rPr>
        <w:t>院士</w:t>
      </w:r>
      <w:r w:rsidRPr="000C74E2">
        <w:rPr>
          <w:rFonts w:ascii="Times New Roman" w:eastAsia="仿宋" w:hAnsi="Times New Roman" w:cs="Times New Roman"/>
          <w:sz w:val="28"/>
          <w:szCs w:val="28"/>
        </w:rPr>
        <w:t>，两院院士吴良镛先生，中国城市规划设计研究院副院长王凯、文化部民族民间文艺发展中心主任李松、中国工程院</w:t>
      </w:r>
      <w:proofErr w:type="gramStart"/>
      <w:r w:rsidRPr="000C74E2">
        <w:rPr>
          <w:rFonts w:ascii="Times New Roman" w:eastAsia="仿宋" w:hAnsi="Times New Roman" w:cs="Times New Roman"/>
          <w:sz w:val="28"/>
          <w:szCs w:val="28"/>
        </w:rPr>
        <w:t>崔愷</w:t>
      </w:r>
      <w:proofErr w:type="gramEnd"/>
      <w:r w:rsidRPr="000C74E2">
        <w:rPr>
          <w:rFonts w:ascii="Times New Roman" w:eastAsia="仿宋" w:hAnsi="Times New Roman" w:cs="Times New Roman"/>
          <w:sz w:val="28"/>
          <w:szCs w:val="28"/>
        </w:rPr>
        <w:t>院士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0C74E2">
        <w:rPr>
          <w:rFonts w:ascii="Times New Roman" w:eastAsia="仿宋" w:hAnsi="Times New Roman" w:cs="Times New Roman"/>
          <w:sz w:val="28"/>
          <w:szCs w:val="28"/>
        </w:rPr>
        <w:t>同济大学阮仪三教授</w:t>
      </w:r>
      <w:r>
        <w:rPr>
          <w:rFonts w:ascii="Times New Roman" w:eastAsia="仿宋" w:hAnsi="Times New Roman" w:cs="Times New Roman" w:hint="eastAsia"/>
          <w:sz w:val="28"/>
          <w:szCs w:val="28"/>
        </w:rPr>
        <w:t>及论坛成员倪鹏飞、李迅、吴廷海等出席了研讨会。</w:t>
      </w:r>
    </w:p>
    <w:p w:rsidR="004A4F81" w:rsidRPr="00AC51F8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Pr="00250838">
        <w:rPr>
          <w:rFonts w:ascii="Times New Roman" w:hAnsi="Times New Roman" w:cs="Times New Roman"/>
          <w:b/>
          <w:spacing w:val="-4"/>
          <w:sz w:val="28"/>
          <w:szCs w:val="28"/>
        </w:rPr>
        <w:t>、</w:t>
      </w:r>
      <w:r w:rsidRPr="00250838">
        <w:rPr>
          <w:rFonts w:ascii="Times New Roman" w:hAnsi="Times New Roman" w:cs="Times New Roman" w:hint="eastAsia"/>
          <w:b/>
          <w:spacing w:val="-4"/>
          <w:sz w:val="28"/>
          <w:szCs w:val="28"/>
        </w:rPr>
        <w:t>“</w:t>
      </w:r>
      <w:r w:rsidRPr="00250838">
        <w:rPr>
          <w:rFonts w:ascii="Times New Roman" w:hAnsi="Times New Roman" w:cs="Times New Roman"/>
          <w:b/>
          <w:spacing w:val="-4"/>
          <w:sz w:val="28"/>
          <w:szCs w:val="28"/>
        </w:rPr>
        <w:t>未来城市与中国住房研讨会</w:t>
      </w:r>
      <w:r w:rsidRPr="00250838">
        <w:rPr>
          <w:rFonts w:ascii="Times New Roman" w:hAnsi="Times New Roman" w:cs="Times New Roman" w:hint="eastAsia"/>
          <w:b/>
          <w:spacing w:val="-4"/>
          <w:sz w:val="28"/>
          <w:szCs w:val="28"/>
        </w:rPr>
        <w:t>”</w:t>
      </w:r>
      <w:r w:rsidRPr="00250838">
        <w:rPr>
          <w:rFonts w:ascii="Times New Roman" w:hAnsi="Times New Roman" w:cs="Times New Roman"/>
          <w:b/>
          <w:spacing w:val="-4"/>
          <w:sz w:val="28"/>
          <w:szCs w:val="28"/>
        </w:rPr>
        <w:t>在北京大学英杰会议中心举行</w:t>
      </w:r>
    </w:p>
    <w:p w:rsidR="004A4F81" w:rsidRDefault="004A4F81" w:rsidP="004A4F81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2016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7821E4">
        <w:rPr>
          <w:rFonts w:ascii="Times New Roman" w:eastAsia="仿宋" w:hAnsi="Times New Roman" w:cs="Times New Roman"/>
          <w:sz w:val="28"/>
          <w:szCs w:val="28"/>
        </w:rPr>
        <w:t>12</w:t>
      </w:r>
      <w:r w:rsidRPr="007821E4">
        <w:rPr>
          <w:rFonts w:ascii="Times New Roman" w:eastAsia="仿宋" w:hAnsi="Times New Roman" w:cs="Times New Roman"/>
          <w:sz w:val="28"/>
          <w:szCs w:val="28"/>
        </w:rPr>
        <w:t>月</w:t>
      </w:r>
      <w:r w:rsidRPr="007821E4">
        <w:rPr>
          <w:rFonts w:ascii="Times New Roman" w:eastAsia="仿宋" w:hAnsi="Times New Roman" w:cs="Times New Roman"/>
          <w:sz w:val="28"/>
          <w:szCs w:val="28"/>
        </w:rPr>
        <w:t>23</w:t>
      </w:r>
      <w:r w:rsidRPr="007821E4">
        <w:rPr>
          <w:rFonts w:ascii="Times New Roman" w:eastAsia="仿宋" w:hAnsi="Times New Roman" w:cs="Times New Roman"/>
          <w:sz w:val="28"/>
          <w:szCs w:val="28"/>
        </w:rPr>
        <w:t>日，</w:t>
      </w:r>
      <w:r>
        <w:rPr>
          <w:rFonts w:ascii="Times New Roman" w:eastAsia="仿宋" w:hAnsi="Times New Roman" w:cs="Times New Roman" w:hint="eastAsia"/>
          <w:sz w:val="28"/>
          <w:szCs w:val="28"/>
        </w:rPr>
        <w:t>中国城市</w:t>
      </w:r>
      <w:r w:rsidRPr="007821E4">
        <w:rPr>
          <w:rFonts w:ascii="Times New Roman" w:eastAsia="仿宋" w:hAnsi="Times New Roman" w:cs="Times New Roman"/>
          <w:sz w:val="28"/>
          <w:szCs w:val="28"/>
        </w:rPr>
        <w:t>百人论坛与北京大学未来城市研究中心共同主办的</w:t>
      </w:r>
      <w:r w:rsidRPr="007821E4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7821E4">
        <w:rPr>
          <w:rFonts w:ascii="Times New Roman" w:eastAsia="仿宋" w:hAnsi="Times New Roman" w:cs="Times New Roman"/>
          <w:sz w:val="28"/>
          <w:szCs w:val="28"/>
        </w:rPr>
        <w:t>未来城市与中国住房研讨会</w:t>
      </w:r>
      <w:r w:rsidRPr="007821E4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7821E4">
        <w:rPr>
          <w:rFonts w:ascii="Times New Roman" w:eastAsia="仿宋" w:hAnsi="Times New Roman" w:cs="Times New Roman"/>
          <w:sz w:val="28"/>
          <w:szCs w:val="28"/>
        </w:rPr>
        <w:t>在北京大学举行。论坛成员仇保兴、高培勇、毛其智、冯长春、</w:t>
      </w:r>
      <w:r>
        <w:rPr>
          <w:rFonts w:ascii="Times New Roman" w:eastAsia="仿宋" w:hAnsi="Times New Roman" w:cs="Times New Roman" w:hint="eastAsia"/>
          <w:sz w:val="28"/>
          <w:szCs w:val="28"/>
        </w:rPr>
        <w:t>倪鹏飞、</w:t>
      </w:r>
      <w:r>
        <w:rPr>
          <w:rFonts w:ascii="Times New Roman" w:eastAsia="仿宋" w:hAnsi="Times New Roman" w:cs="Times New Roman"/>
          <w:sz w:val="28"/>
          <w:szCs w:val="28"/>
        </w:rPr>
        <w:t>郑思齐</w:t>
      </w:r>
      <w:r>
        <w:rPr>
          <w:rFonts w:ascii="Times New Roman" w:eastAsia="仿宋" w:hAnsi="Times New Roman" w:cs="Times New Roman" w:hint="eastAsia"/>
          <w:sz w:val="28"/>
          <w:szCs w:val="28"/>
        </w:rPr>
        <w:t>等，</w:t>
      </w:r>
      <w:r w:rsidRPr="007821E4">
        <w:rPr>
          <w:rFonts w:ascii="Times New Roman" w:eastAsia="仿宋" w:hAnsi="Times New Roman" w:cs="Times New Roman"/>
          <w:sz w:val="28"/>
          <w:szCs w:val="28"/>
        </w:rPr>
        <w:t>及来自国务院发展研究中心、国土资源部、</w:t>
      </w:r>
      <w:r>
        <w:rPr>
          <w:rFonts w:ascii="Times New Roman" w:eastAsia="仿宋" w:hAnsi="Times New Roman" w:cs="Times New Roman" w:hint="eastAsia"/>
          <w:sz w:val="28"/>
          <w:szCs w:val="28"/>
        </w:rPr>
        <w:t>中国</w:t>
      </w:r>
      <w:r w:rsidRPr="007821E4">
        <w:rPr>
          <w:rFonts w:ascii="Times New Roman" w:eastAsia="仿宋" w:hAnsi="Times New Roman" w:cs="Times New Roman"/>
          <w:sz w:val="28"/>
          <w:szCs w:val="28"/>
        </w:rPr>
        <w:t>社科院等单位的</w:t>
      </w:r>
      <w:r w:rsidRPr="007821E4">
        <w:rPr>
          <w:rFonts w:ascii="Times New Roman" w:eastAsia="仿宋" w:hAnsi="Times New Roman" w:cs="Times New Roman"/>
          <w:sz w:val="28"/>
          <w:szCs w:val="28"/>
        </w:rPr>
        <w:t>20</w:t>
      </w:r>
      <w:r w:rsidRPr="007821E4">
        <w:rPr>
          <w:rFonts w:ascii="Times New Roman" w:eastAsia="仿宋" w:hAnsi="Times New Roman" w:cs="Times New Roman"/>
          <w:sz w:val="28"/>
          <w:szCs w:val="28"/>
        </w:rPr>
        <w:t>多位专家出席会议。</w:t>
      </w:r>
      <w:r>
        <w:rPr>
          <w:rFonts w:ascii="Times New Roman" w:eastAsia="仿宋" w:hAnsi="Times New Roman" w:cs="Times New Roman" w:hint="eastAsia"/>
          <w:sz w:val="28"/>
          <w:szCs w:val="28"/>
        </w:rPr>
        <w:t>与会专家</w:t>
      </w:r>
      <w:r>
        <w:rPr>
          <w:rFonts w:ascii="Times New Roman" w:eastAsia="仿宋" w:hAnsi="Times New Roman" w:cs="Times New Roman"/>
          <w:sz w:val="28"/>
          <w:szCs w:val="28"/>
        </w:rPr>
        <w:t>围绕会议</w:t>
      </w:r>
      <w:r w:rsidRPr="007821E4">
        <w:rPr>
          <w:rFonts w:ascii="Times New Roman" w:eastAsia="仿宋" w:hAnsi="Times New Roman" w:cs="Times New Roman"/>
          <w:sz w:val="28"/>
          <w:szCs w:val="28"/>
        </w:rPr>
        <w:t>主题发表了</w:t>
      </w:r>
      <w:r>
        <w:rPr>
          <w:rFonts w:ascii="Times New Roman" w:eastAsia="仿宋" w:hAnsi="Times New Roman" w:cs="Times New Roman" w:hint="eastAsia"/>
          <w:sz w:val="28"/>
          <w:szCs w:val="28"/>
        </w:rPr>
        <w:t>精彩</w:t>
      </w:r>
      <w:r w:rsidRPr="007821E4">
        <w:rPr>
          <w:rFonts w:ascii="Times New Roman" w:eastAsia="仿宋" w:hAnsi="Times New Roman" w:cs="Times New Roman"/>
          <w:sz w:val="28"/>
          <w:szCs w:val="28"/>
        </w:rPr>
        <w:t>演讲。</w:t>
      </w:r>
    </w:p>
    <w:p w:rsidR="004A4F81" w:rsidRPr="00DA1994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81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A1994">
        <w:rPr>
          <w:rFonts w:ascii="Times New Roman" w:hAnsi="Times New Roman" w:cs="Times New Roman" w:hint="eastAsia"/>
          <w:b/>
          <w:sz w:val="28"/>
          <w:szCs w:val="28"/>
        </w:rPr>
        <w:t>、“城市视角下的一带一路”研讨会在中国社科院举行</w:t>
      </w:r>
    </w:p>
    <w:p w:rsidR="004A4F81" w:rsidRPr="007821E4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7821E4">
        <w:rPr>
          <w:rFonts w:ascii="Times New Roman" w:eastAsia="仿宋" w:hAnsi="Times New Roman" w:cs="Times New Roman"/>
          <w:sz w:val="28"/>
          <w:szCs w:val="28"/>
        </w:rPr>
        <w:t>会议由</w:t>
      </w:r>
      <w:r>
        <w:rPr>
          <w:rFonts w:ascii="Times New Roman" w:eastAsia="仿宋" w:hAnsi="Times New Roman" w:cs="Times New Roman" w:hint="eastAsia"/>
          <w:sz w:val="28"/>
          <w:szCs w:val="28"/>
        </w:rPr>
        <w:t>中国城市</w:t>
      </w:r>
      <w:r w:rsidRPr="007821E4">
        <w:rPr>
          <w:rFonts w:ascii="Times New Roman" w:eastAsia="仿宋" w:hAnsi="Times New Roman" w:cs="Times New Roman"/>
          <w:sz w:val="28"/>
          <w:szCs w:val="28"/>
        </w:rPr>
        <w:t>百人论坛和</w:t>
      </w:r>
      <w:r>
        <w:rPr>
          <w:rFonts w:ascii="Times New Roman" w:eastAsia="仿宋" w:hAnsi="Times New Roman" w:cs="Times New Roman" w:hint="eastAsia"/>
          <w:sz w:val="28"/>
          <w:szCs w:val="28"/>
        </w:rPr>
        <w:t>中国</w:t>
      </w:r>
      <w:r w:rsidRPr="007821E4">
        <w:rPr>
          <w:rFonts w:ascii="Times New Roman" w:eastAsia="仿宋" w:hAnsi="Times New Roman" w:cs="Times New Roman"/>
          <w:sz w:val="28"/>
          <w:szCs w:val="28"/>
        </w:rPr>
        <w:t>社科院财经院</w:t>
      </w:r>
      <w:r>
        <w:rPr>
          <w:rFonts w:ascii="Times New Roman" w:eastAsia="仿宋" w:hAnsi="Times New Roman" w:cs="Times New Roman" w:hint="eastAsia"/>
          <w:sz w:val="28"/>
          <w:szCs w:val="28"/>
        </w:rPr>
        <w:t>联合</w:t>
      </w:r>
      <w:r w:rsidRPr="007821E4">
        <w:rPr>
          <w:rFonts w:ascii="Times New Roman" w:eastAsia="仿宋" w:hAnsi="Times New Roman" w:cs="Times New Roman"/>
          <w:sz w:val="28"/>
          <w:szCs w:val="28"/>
        </w:rPr>
        <w:t>主办，</w:t>
      </w:r>
      <w:r>
        <w:rPr>
          <w:rFonts w:ascii="Times New Roman" w:eastAsia="仿宋" w:hAnsi="Times New Roman" w:cs="Times New Roman" w:hint="eastAsia"/>
          <w:sz w:val="28"/>
          <w:szCs w:val="28"/>
        </w:rPr>
        <w:t>于</w:t>
      </w:r>
      <w:r w:rsidRPr="007821E4">
        <w:rPr>
          <w:rFonts w:ascii="Times New Roman" w:eastAsia="仿宋" w:hAnsi="Times New Roman" w:cs="Times New Roman"/>
          <w:sz w:val="28"/>
          <w:szCs w:val="28"/>
        </w:rPr>
        <w:t>2017</w:t>
      </w:r>
      <w:r w:rsidRPr="007821E4">
        <w:rPr>
          <w:rFonts w:ascii="Times New Roman" w:eastAsia="仿宋" w:hAnsi="Times New Roman" w:cs="Times New Roman"/>
          <w:sz w:val="28"/>
          <w:szCs w:val="28"/>
        </w:rPr>
        <w:t>年</w:t>
      </w:r>
      <w:r w:rsidRPr="007821E4">
        <w:rPr>
          <w:rFonts w:ascii="Times New Roman" w:eastAsia="仿宋" w:hAnsi="Times New Roman" w:cs="Times New Roman"/>
          <w:sz w:val="28"/>
          <w:szCs w:val="28"/>
        </w:rPr>
        <w:t>5</w:t>
      </w:r>
      <w:r w:rsidRPr="007821E4">
        <w:rPr>
          <w:rFonts w:ascii="Times New Roman" w:eastAsia="仿宋" w:hAnsi="Times New Roman" w:cs="Times New Roman"/>
          <w:sz w:val="28"/>
          <w:szCs w:val="28"/>
        </w:rPr>
        <w:t>月</w:t>
      </w:r>
      <w:r w:rsidRPr="007821E4">
        <w:rPr>
          <w:rFonts w:ascii="Times New Roman" w:eastAsia="仿宋" w:hAnsi="Times New Roman" w:cs="Times New Roman"/>
          <w:sz w:val="28"/>
          <w:szCs w:val="28"/>
        </w:rPr>
        <w:t>16</w:t>
      </w:r>
      <w:r w:rsidRPr="007821E4">
        <w:rPr>
          <w:rFonts w:ascii="Times New Roman" w:eastAsia="仿宋" w:hAnsi="Times New Roman" w:cs="Times New Roman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举行。</w:t>
      </w:r>
      <w:r w:rsidRPr="007821E4">
        <w:rPr>
          <w:rFonts w:ascii="Times New Roman" w:eastAsia="仿宋" w:hAnsi="Times New Roman" w:cs="Times New Roman"/>
          <w:sz w:val="28"/>
          <w:szCs w:val="28"/>
        </w:rPr>
        <w:t>来自中国科学院、</w:t>
      </w:r>
      <w:r>
        <w:rPr>
          <w:rFonts w:ascii="Times New Roman" w:eastAsia="仿宋" w:hAnsi="Times New Roman" w:cs="Times New Roman"/>
          <w:sz w:val="28"/>
          <w:szCs w:val="28"/>
        </w:rPr>
        <w:t>中国社科院</w:t>
      </w:r>
      <w:r w:rsidRPr="007821E4">
        <w:rPr>
          <w:rFonts w:ascii="Times New Roman" w:eastAsia="仿宋" w:hAnsi="Times New Roman" w:cs="Times New Roman"/>
          <w:sz w:val="28"/>
          <w:szCs w:val="28"/>
        </w:rPr>
        <w:t>、北京大学、清华</w:t>
      </w:r>
      <w:r w:rsidRPr="007821E4">
        <w:rPr>
          <w:rFonts w:ascii="Times New Roman" w:eastAsia="仿宋" w:hAnsi="Times New Roman" w:cs="Times New Roman"/>
          <w:sz w:val="28"/>
          <w:szCs w:val="28"/>
        </w:rPr>
        <w:lastRenderedPageBreak/>
        <w:t>大学、中国人民大学、中央党校和国家开发银行等单位的近</w:t>
      </w:r>
      <w:r w:rsidRPr="007821E4">
        <w:rPr>
          <w:rFonts w:ascii="Times New Roman" w:eastAsia="仿宋" w:hAnsi="Times New Roman" w:cs="Times New Roman"/>
          <w:sz w:val="28"/>
          <w:szCs w:val="28"/>
        </w:rPr>
        <w:t>50</w:t>
      </w:r>
      <w:r w:rsidRPr="007821E4">
        <w:rPr>
          <w:rFonts w:ascii="Times New Roman" w:eastAsia="仿宋" w:hAnsi="Times New Roman" w:cs="Times New Roman"/>
          <w:sz w:val="28"/>
          <w:szCs w:val="28"/>
        </w:rPr>
        <w:t>人出席了会议。两院院士、论坛召集人吴良镛先生，论坛成员毛其智、李国平、倪鹏飞、武廷海代表百人论坛出席了会议。</w:t>
      </w:r>
    </w:p>
    <w:p w:rsidR="004A4F81" w:rsidRPr="00713FC1" w:rsidRDefault="004A4F81" w:rsidP="004A4F81">
      <w:pPr>
        <w:pStyle w:val="a7"/>
        <w:shd w:val="clear" w:color="auto" w:fill="FFFFFF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602"/>
        <w:jc w:val="both"/>
        <w:textAlignment w:val="baseline"/>
        <w:rPr>
          <w:rFonts w:ascii="Times New Roman" w:eastAsiaTheme="minorEastAsia" w:hAnsi="Times New Roman" w:cs="Times New Roman"/>
          <w:b/>
          <w:kern w:val="2"/>
          <w:sz w:val="30"/>
          <w:szCs w:val="30"/>
        </w:rPr>
      </w:pPr>
      <w:r>
        <w:rPr>
          <w:rFonts w:ascii="Times New Roman" w:eastAsiaTheme="minorEastAsia" w:hAnsi="Times New Roman" w:cs="Times New Roman" w:hint="eastAsia"/>
          <w:b/>
          <w:kern w:val="2"/>
          <w:sz w:val="30"/>
          <w:szCs w:val="30"/>
        </w:rPr>
        <w:t>四、召开了</w:t>
      </w:r>
      <w:r w:rsidRPr="00713FC1">
        <w:rPr>
          <w:rFonts w:ascii="Times New Roman" w:eastAsiaTheme="minorEastAsia" w:hAnsi="Times New Roman" w:cs="Times New Roman" w:hint="eastAsia"/>
          <w:b/>
          <w:kern w:val="2"/>
          <w:sz w:val="30"/>
          <w:szCs w:val="30"/>
        </w:rPr>
        <w:t>“三院”院长联席会</w:t>
      </w:r>
    </w:p>
    <w:p w:rsidR="004A4F81" w:rsidRPr="00CF47C2" w:rsidRDefault="004A4F81" w:rsidP="004A4F81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月召开了</w:t>
      </w:r>
      <w:r w:rsidRPr="00CF47C2">
        <w:rPr>
          <w:rFonts w:ascii="Times New Roman" w:eastAsia="仿宋" w:hAnsi="Times New Roman" w:cs="Times New Roman" w:hint="eastAsia"/>
          <w:sz w:val="28"/>
          <w:szCs w:val="28"/>
        </w:rPr>
        <w:t>“三院”</w:t>
      </w:r>
      <w:r>
        <w:rPr>
          <w:rFonts w:ascii="Times New Roman" w:eastAsia="仿宋" w:hAnsi="Times New Roman" w:cs="Times New Roman" w:hint="eastAsia"/>
          <w:sz w:val="28"/>
          <w:szCs w:val="28"/>
        </w:rPr>
        <w:t>院长联席会。会议</w:t>
      </w:r>
      <w:r w:rsidRPr="00CF47C2">
        <w:rPr>
          <w:rFonts w:ascii="Times New Roman" w:eastAsia="仿宋" w:hAnsi="Times New Roman" w:cs="Times New Roman" w:hint="eastAsia"/>
          <w:sz w:val="28"/>
          <w:szCs w:val="28"/>
        </w:rPr>
        <w:t>商讨了</w:t>
      </w:r>
      <w:r>
        <w:rPr>
          <w:rFonts w:ascii="Times New Roman" w:eastAsia="仿宋" w:hAnsi="Times New Roman" w:cs="Times New Roman" w:hint="eastAsia"/>
          <w:sz w:val="28"/>
          <w:szCs w:val="28"/>
        </w:rPr>
        <w:t>百人论坛运行</w:t>
      </w:r>
      <w:r w:rsidRPr="00CF47C2">
        <w:rPr>
          <w:rFonts w:ascii="Times New Roman" w:eastAsia="仿宋" w:hAnsi="Times New Roman" w:cs="Times New Roman" w:hint="eastAsia"/>
          <w:sz w:val="28"/>
          <w:szCs w:val="28"/>
        </w:rPr>
        <w:t>机制、</w:t>
      </w:r>
      <w:r>
        <w:rPr>
          <w:rFonts w:ascii="Times New Roman" w:eastAsia="仿宋" w:hAnsi="Times New Roman" w:cs="Times New Roman" w:hint="eastAsia"/>
          <w:sz w:val="28"/>
          <w:szCs w:val="28"/>
        </w:rPr>
        <w:t>拟增补成员及</w:t>
      </w:r>
      <w:r w:rsidRPr="00CF47C2">
        <w:rPr>
          <w:rFonts w:ascii="Times New Roman" w:eastAsia="仿宋" w:hAnsi="Times New Roman" w:cs="Times New Roman" w:hint="eastAsia"/>
          <w:sz w:val="28"/>
          <w:szCs w:val="28"/>
        </w:rPr>
        <w:t>年会</w:t>
      </w:r>
      <w:r>
        <w:rPr>
          <w:rFonts w:ascii="Times New Roman" w:eastAsia="仿宋" w:hAnsi="Times New Roman" w:cs="Times New Roman" w:hint="eastAsia"/>
          <w:sz w:val="28"/>
          <w:szCs w:val="28"/>
        </w:rPr>
        <w:t>筹办等</w:t>
      </w:r>
      <w:r w:rsidRPr="00CF47C2">
        <w:rPr>
          <w:rFonts w:ascii="Times New Roman" w:eastAsia="仿宋" w:hAnsi="Times New Roman" w:cs="Times New Roman" w:hint="eastAsia"/>
          <w:sz w:val="28"/>
          <w:szCs w:val="28"/>
        </w:rPr>
        <w:t>相关事宜。</w:t>
      </w:r>
      <w:r>
        <w:rPr>
          <w:rFonts w:ascii="Times New Roman" w:eastAsia="仿宋" w:hAnsi="Times New Roman" w:cs="Times New Roman" w:hint="eastAsia"/>
          <w:sz w:val="28"/>
          <w:szCs w:val="28"/>
        </w:rPr>
        <w:t>研究“中国城市百人论坛青年学者奖”事宜。研究百人论坛工作制度和保障机制的一些问题。</w:t>
      </w:r>
    </w:p>
    <w:p w:rsidR="004A4F81" w:rsidRPr="00713FC1" w:rsidRDefault="004A4F81" w:rsidP="004A4F81">
      <w:pPr>
        <w:pStyle w:val="a7"/>
        <w:shd w:val="clear" w:color="auto" w:fill="FFFFFF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602"/>
        <w:jc w:val="both"/>
        <w:textAlignment w:val="baseline"/>
        <w:rPr>
          <w:rFonts w:ascii="Times New Roman" w:eastAsiaTheme="minorEastAsia" w:hAnsi="Times New Roman" w:cs="Times New Roman"/>
          <w:b/>
          <w:kern w:val="2"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五</w:t>
      </w:r>
      <w:r w:rsidRPr="00713FC1">
        <w:rPr>
          <w:rFonts w:ascii="Times New Roman" w:eastAsiaTheme="minorEastAsia" w:hAnsi="Times New Roman" w:cs="Times New Roman"/>
          <w:b/>
          <w:kern w:val="2"/>
          <w:sz w:val="30"/>
          <w:szCs w:val="30"/>
        </w:rPr>
        <w:t>、加强了百人论坛的对外宣传</w:t>
      </w:r>
    </w:p>
    <w:p w:rsidR="004A4F81" w:rsidRPr="00CF47C2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CF47C2">
        <w:rPr>
          <w:rFonts w:ascii="Times New Roman" w:eastAsia="仿宋" w:hAnsi="Times New Roman" w:cs="Times New Roman"/>
          <w:sz w:val="28"/>
          <w:szCs w:val="28"/>
        </w:rPr>
        <w:t>1</w:t>
      </w:r>
      <w:r w:rsidRPr="00CF47C2">
        <w:rPr>
          <w:rFonts w:ascii="Times New Roman" w:eastAsia="仿宋" w:hAnsi="Times New Roman" w:cs="Times New Roman"/>
          <w:sz w:val="28"/>
          <w:szCs w:val="28"/>
        </w:rPr>
        <w:t>、</w:t>
      </w:r>
      <w:r w:rsidRPr="00CF47C2">
        <w:rPr>
          <w:rFonts w:ascii="Times New Roman" w:eastAsia="仿宋" w:hAnsi="Times New Roman" w:cs="Times New Roman"/>
          <w:sz w:val="28"/>
          <w:szCs w:val="28"/>
        </w:rPr>
        <w:t>2016</w:t>
      </w:r>
      <w:r w:rsidRPr="00CF47C2">
        <w:rPr>
          <w:rFonts w:ascii="Times New Roman" w:eastAsia="仿宋" w:hAnsi="Times New Roman" w:cs="Times New Roman"/>
          <w:sz w:val="28"/>
          <w:szCs w:val="28"/>
        </w:rPr>
        <w:t>年，通过论坛公众微信号，报道了百人论坛的各项活动，包括年会及分论坛，并介绍了百人论坛</w:t>
      </w:r>
      <w:r w:rsidRPr="00CF47C2">
        <w:rPr>
          <w:rFonts w:ascii="Times New Roman" w:eastAsia="仿宋" w:hAnsi="Times New Roman" w:cs="Times New Roman"/>
          <w:sz w:val="28"/>
          <w:szCs w:val="28"/>
        </w:rPr>
        <w:t>38</w:t>
      </w:r>
      <w:r w:rsidRPr="00CF47C2">
        <w:rPr>
          <w:rFonts w:ascii="Times New Roman" w:eastAsia="仿宋" w:hAnsi="Times New Roman" w:cs="Times New Roman"/>
          <w:sz w:val="28"/>
          <w:szCs w:val="28"/>
        </w:rPr>
        <w:t>位成员及他们的学术成就，网站也随时对各项活动进行了宣传报道。</w:t>
      </w:r>
    </w:p>
    <w:p w:rsidR="004A4F81" w:rsidRPr="00CF47C2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CF47C2">
        <w:rPr>
          <w:rFonts w:ascii="Times New Roman" w:eastAsia="仿宋" w:hAnsi="Times New Roman" w:cs="Times New Roman"/>
          <w:sz w:val="28"/>
          <w:szCs w:val="28"/>
        </w:rPr>
        <w:t>2</w:t>
      </w:r>
      <w:r w:rsidRPr="00CF47C2">
        <w:rPr>
          <w:rFonts w:ascii="Times New Roman" w:eastAsia="仿宋" w:hAnsi="Times New Roman" w:cs="Times New Roman"/>
          <w:sz w:val="28"/>
          <w:szCs w:val="28"/>
        </w:rPr>
        <w:t>、将会议重要发言整理上报，论坛资料集结成册。与此同时，已将一些成员的重要发言进行编辑，提交社科院的《智库论坛》上发表</w:t>
      </w:r>
      <w:r>
        <w:rPr>
          <w:rFonts w:ascii="Times New Roman" w:eastAsia="仿宋" w:hAnsi="Times New Roman" w:cs="Times New Roman"/>
          <w:sz w:val="28"/>
          <w:szCs w:val="28"/>
        </w:rPr>
        <w:t>并上报</w:t>
      </w:r>
      <w:r>
        <w:rPr>
          <w:rFonts w:ascii="Times New Roman" w:eastAsia="仿宋" w:hAnsi="Times New Roman" w:cs="Times New Roman" w:hint="eastAsia"/>
          <w:sz w:val="28"/>
          <w:szCs w:val="28"/>
        </w:rPr>
        <w:t>有关决策</w:t>
      </w:r>
      <w:r w:rsidRPr="00CF47C2">
        <w:rPr>
          <w:rFonts w:ascii="Times New Roman" w:eastAsia="仿宋" w:hAnsi="Times New Roman" w:cs="Times New Roman"/>
          <w:sz w:val="28"/>
          <w:szCs w:val="28"/>
        </w:rPr>
        <w:t>部门。</w:t>
      </w:r>
    </w:p>
    <w:p w:rsidR="004A4F81" w:rsidRPr="00CF47C2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CF47C2">
        <w:rPr>
          <w:rFonts w:ascii="Times New Roman" w:eastAsia="仿宋" w:hAnsi="Times New Roman" w:cs="Times New Roman"/>
          <w:sz w:val="28"/>
          <w:szCs w:val="28"/>
        </w:rPr>
        <w:t>3</w:t>
      </w:r>
      <w:r w:rsidRPr="00CF47C2">
        <w:rPr>
          <w:rFonts w:ascii="Times New Roman" w:eastAsia="仿宋" w:hAnsi="Times New Roman" w:cs="Times New Roman"/>
          <w:sz w:val="28"/>
          <w:szCs w:val="28"/>
        </w:rPr>
        <w:t>、为了便于大家联系和研讨常态化，也便于向论坛成员通报事宜，论坛建立了</w:t>
      </w:r>
      <w:proofErr w:type="gramStart"/>
      <w:r w:rsidRPr="00CF47C2">
        <w:rPr>
          <w:rFonts w:ascii="Times New Roman" w:eastAsia="仿宋" w:hAnsi="Times New Roman" w:cs="Times New Roman"/>
          <w:sz w:val="28"/>
          <w:szCs w:val="28"/>
        </w:rPr>
        <w:t>微信群</w:t>
      </w:r>
      <w:proofErr w:type="gramEnd"/>
      <w:r w:rsidRPr="00CF47C2">
        <w:rPr>
          <w:rFonts w:ascii="Times New Roman" w:eastAsia="仿宋" w:hAnsi="Times New Roman" w:cs="Times New Roman"/>
          <w:sz w:val="28"/>
          <w:szCs w:val="28"/>
        </w:rPr>
        <w:t>（目前已有</w:t>
      </w:r>
      <w:r>
        <w:rPr>
          <w:rFonts w:ascii="Times New Roman" w:eastAsia="仿宋" w:hAnsi="Times New Roman" w:cs="Times New Roman"/>
          <w:sz w:val="28"/>
          <w:szCs w:val="28"/>
        </w:rPr>
        <w:t>47</w:t>
      </w:r>
      <w:r w:rsidRPr="00CF47C2">
        <w:rPr>
          <w:rFonts w:ascii="Times New Roman" w:eastAsia="仿宋" w:hAnsi="Times New Roman" w:cs="Times New Roman"/>
          <w:sz w:val="28"/>
          <w:szCs w:val="28"/>
        </w:rPr>
        <w:t>人）。同时建立了青年论坛</w:t>
      </w:r>
      <w:proofErr w:type="gramStart"/>
      <w:r w:rsidRPr="00CF47C2">
        <w:rPr>
          <w:rFonts w:ascii="Times New Roman" w:eastAsia="仿宋" w:hAnsi="Times New Roman" w:cs="Times New Roman"/>
          <w:sz w:val="28"/>
          <w:szCs w:val="28"/>
        </w:rPr>
        <w:t>微信群</w:t>
      </w:r>
      <w:proofErr w:type="gramEnd"/>
      <w:r w:rsidRPr="00CF47C2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4A4F81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r w:rsidRPr="00CF47C2"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、加大论坛学术思想的传播</w:t>
      </w:r>
      <w:r>
        <w:rPr>
          <w:rFonts w:ascii="Times New Roman" w:eastAsia="仿宋" w:hAnsi="Times New Roman" w:cs="Times New Roman" w:hint="eastAsia"/>
          <w:sz w:val="28"/>
          <w:szCs w:val="28"/>
        </w:rPr>
        <w:t>。一方面，每次会议邀请众多国内主流媒体出席，进行深度报道。另一方面，</w:t>
      </w:r>
      <w:r w:rsidRPr="00CF47C2">
        <w:rPr>
          <w:rFonts w:ascii="Times New Roman" w:eastAsia="仿宋" w:hAnsi="Times New Roman" w:cs="Times New Roman"/>
          <w:sz w:val="28"/>
          <w:szCs w:val="28"/>
        </w:rPr>
        <w:t>与凤凰财经尝试合作会议直播，</w:t>
      </w:r>
      <w:r>
        <w:rPr>
          <w:rFonts w:ascii="Times New Roman" w:eastAsia="仿宋" w:hAnsi="Times New Roman" w:cs="Times New Roman"/>
          <w:sz w:val="28"/>
          <w:szCs w:val="28"/>
        </w:rPr>
        <w:t>效果比较显著</w:t>
      </w:r>
      <w:r>
        <w:rPr>
          <w:rFonts w:ascii="Times New Roman" w:eastAsia="仿宋" w:hAnsi="Times New Roman" w:cs="Times New Roman" w:hint="eastAsia"/>
          <w:sz w:val="28"/>
          <w:szCs w:val="28"/>
        </w:rPr>
        <w:t>。去年底</w:t>
      </w:r>
      <w:r w:rsidRPr="00CF47C2">
        <w:rPr>
          <w:rFonts w:ascii="Times New Roman" w:eastAsia="仿宋" w:hAnsi="Times New Roman" w:cs="Times New Roman"/>
          <w:sz w:val="28"/>
          <w:szCs w:val="28"/>
        </w:rPr>
        <w:t>在北京大学举办的专题论坛，参与会议的在线人数达到</w:t>
      </w:r>
      <w:r w:rsidRPr="00CF47C2">
        <w:rPr>
          <w:rFonts w:ascii="Times New Roman" w:eastAsia="仿宋" w:hAnsi="Times New Roman" w:cs="Times New Roman"/>
          <w:sz w:val="28"/>
          <w:szCs w:val="28"/>
        </w:rPr>
        <w:t>8</w:t>
      </w:r>
      <w:r w:rsidRPr="00CF47C2">
        <w:rPr>
          <w:rFonts w:ascii="Times New Roman" w:eastAsia="仿宋" w:hAnsi="Times New Roman" w:cs="Times New Roman"/>
          <w:sz w:val="28"/>
          <w:szCs w:val="28"/>
        </w:rPr>
        <w:t>万人。</w:t>
      </w:r>
      <w:r>
        <w:rPr>
          <w:rFonts w:ascii="Times New Roman" w:eastAsia="仿宋" w:hAnsi="Times New Roman" w:cs="Times New Roman" w:hint="eastAsia"/>
          <w:sz w:val="28"/>
          <w:szCs w:val="28"/>
        </w:rPr>
        <w:t>与《经济日报》、《光明日报》等合作，积极推荐论坛成员的成果发表，</w:t>
      </w:r>
      <w:r w:rsidRPr="00CF47C2">
        <w:rPr>
          <w:rFonts w:ascii="Times New Roman" w:eastAsia="仿宋" w:hAnsi="Times New Roman" w:cs="Times New Roman"/>
          <w:sz w:val="28"/>
          <w:szCs w:val="28"/>
        </w:rPr>
        <w:t>协助媒体对百人论坛成员的各类访谈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4A4F81" w:rsidRPr="00CF47C2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4A4F81" w:rsidRPr="00713FC1" w:rsidRDefault="004A4F81" w:rsidP="004A4F81">
      <w:pPr>
        <w:adjustRightInd w:val="0"/>
        <w:snapToGrid w:val="0"/>
        <w:spacing w:beforeLines="50" w:before="156"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713FC1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第二部分</w:t>
      </w:r>
      <w:r w:rsidRPr="00713FC1">
        <w:rPr>
          <w:rFonts w:ascii="Times New Roman" w:eastAsia="华文中宋" w:hAnsi="Times New Roman" w:cs="Times New Roman"/>
          <w:b/>
          <w:sz w:val="36"/>
          <w:szCs w:val="36"/>
        </w:rPr>
        <w:t xml:space="preserve">  </w:t>
      </w:r>
      <w:r w:rsidRPr="00713FC1">
        <w:rPr>
          <w:rFonts w:ascii="Times New Roman" w:eastAsia="华文中宋" w:hAnsi="Times New Roman" w:cs="Times New Roman"/>
          <w:b/>
          <w:sz w:val="36"/>
          <w:szCs w:val="36"/>
        </w:rPr>
        <w:t>关于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未来一年</w:t>
      </w:r>
      <w:r w:rsidRPr="00713FC1">
        <w:rPr>
          <w:rFonts w:ascii="Times New Roman" w:eastAsia="华文中宋" w:hAnsi="Times New Roman" w:cs="Times New Roman"/>
          <w:b/>
          <w:sz w:val="36"/>
          <w:szCs w:val="36"/>
        </w:rPr>
        <w:t>的计划</w:t>
      </w:r>
    </w:p>
    <w:p w:rsidR="004A4F81" w:rsidRPr="00250838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关于未来一年的工作</w:t>
      </w:r>
      <w:r w:rsidRPr="00CF47C2">
        <w:rPr>
          <w:rFonts w:ascii="Times New Roman" w:eastAsia="仿宋" w:hAnsi="Times New Roman" w:cs="Times New Roman"/>
          <w:sz w:val="28"/>
          <w:szCs w:val="28"/>
        </w:rPr>
        <w:t>，中国城市百人论坛的工作拟作如下安排：</w:t>
      </w:r>
      <w:r w:rsidRPr="00CF47C2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4A4F81" w:rsidRPr="00713FC1" w:rsidRDefault="004A4F81" w:rsidP="004A4F81">
      <w:pPr>
        <w:adjustRightInd w:val="0"/>
        <w:snapToGrid w:val="0"/>
        <w:spacing w:line="360" w:lineRule="auto"/>
        <w:ind w:firstLineChars="196" w:firstLine="590"/>
        <w:rPr>
          <w:rFonts w:ascii="Times New Roman" w:hAnsi="Times New Roman" w:cs="Times New Roman"/>
          <w:b/>
          <w:sz w:val="30"/>
          <w:szCs w:val="30"/>
        </w:rPr>
      </w:pPr>
      <w:r w:rsidRPr="00713FC1">
        <w:rPr>
          <w:rFonts w:ascii="Times New Roman" w:hAnsi="Times New Roman" w:cs="Times New Roman"/>
          <w:b/>
          <w:sz w:val="30"/>
          <w:szCs w:val="30"/>
        </w:rPr>
        <w:t>一、关于</w:t>
      </w:r>
      <w:r w:rsidRPr="00713FC1">
        <w:rPr>
          <w:rFonts w:ascii="Times New Roman" w:hAnsi="Times New Roman" w:cs="Times New Roman"/>
          <w:b/>
          <w:sz w:val="30"/>
          <w:szCs w:val="30"/>
        </w:rPr>
        <w:t>2017</w:t>
      </w:r>
      <w:r w:rsidRPr="00713FC1">
        <w:rPr>
          <w:rFonts w:ascii="Times New Roman" w:hAnsi="Times New Roman" w:cs="Times New Roman" w:hint="eastAsia"/>
          <w:b/>
          <w:sz w:val="30"/>
          <w:szCs w:val="30"/>
        </w:rPr>
        <w:t>-</w:t>
      </w:r>
      <w:r w:rsidRPr="00713FC1">
        <w:rPr>
          <w:rFonts w:ascii="Times New Roman" w:hAnsi="Times New Roman" w:cs="Times New Roman"/>
          <w:b/>
          <w:sz w:val="30"/>
          <w:szCs w:val="30"/>
        </w:rPr>
        <w:t>2018</w:t>
      </w:r>
      <w:r w:rsidRPr="00713FC1">
        <w:rPr>
          <w:rFonts w:ascii="Times New Roman" w:hAnsi="Times New Roman" w:cs="Times New Roman"/>
          <w:b/>
          <w:sz w:val="30"/>
          <w:szCs w:val="30"/>
        </w:rPr>
        <w:t>年</w:t>
      </w:r>
      <w:r w:rsidRPr="00713FC1">
        <w:rPr>
          <w:rFonts w:ascii="Times New Roman" w:hAnsi="Times New Roman" w:cs="Times New Roman" w:hint="eastAsia"/>
          <w:b/>
          <w:sz w:val="30"/>
          <w:szCs w:val="30"/>
        </w:rPr>
        <w:t>度</w:t>
      </w:r>
      <w:r w:rsidRPr="00713FC1">
        <w:rPr>
          <w:rFonts w:ascii="Times New Roman" w:hAnsi="Times New Roman" w:cs="Times New Roman"/>
          <w:b/>
          <w:sz w:val="30"/>
          <w:szCs w:val="30"/>
        </w:rPr>
        <w:t>的论坛会议</w:t>
      </w:r>
    </w:p>
    <w:p w:rsidR="004A4F81" w:rsidRPr="00DA1994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81"/>
        <w:rPr>
          <w:rFonts w:ascii="Times New Roman" w:hAnsi="Times New Roman" w:cs="Times New Roman"/>
          <w:b/>
          <w:sz w:val="28"/>
          <w:szCs w:val="28"/>
        </w:rPr>
      </w:pPr>
      <w:r w:rsidRPr="00DA1994">
        <w:rPr>
          <w:rFonts w:ascii="Times New Roman" w:hAnsi="Times New Roman" w:cs="Times New Roman"/>
          <w:b/>
          <w:sz w:val="28"/>
          <w:szCs w:val="28"/>
        </w:rPr>
        <w:t>1</w:t>
      </w:r>
      <w:r w:rsidRPr="00DA1994">
        <w:rPr>
          <w:rFonts w:ascii="Times New Roman" w:hAnsi="Times New Roman" w:cs="Times New Roman"/>
          <w:b/>
          <w:sz w:val="28"/>
          <w:szCs w:val="28"/>
        </w:rPr>
        <w:t>、院长联席</w:t>
      </w:r>
      <w:r>
        <w:rPr>
          <w:rFonts w:ascii="Times New Roman" w:hAnsi="Times New Roman" w:cs="Times New Roman"/>
          <w:b/>
          <w:sz w:val="28"/>
          <w:szCs w:val="28"/>
        </w:rPr>
        <w:t>暨召集人</w:t>
      </w:r>
      <w:r w:rsidRPr="00DA1994">
        <w:rPr>
          <w:rFonts w:ascii="Times New Roman" w:hAnsi="Times New Roman" w:cs="Times New Roman"/>
          <w:b/>
          <w:sz w:val="28"/>
          <w:szCs w:val="28"/>
        </w:rPr>
        <w:t>会议</w:t>
      </w:r>
    </w:p>
    <w:p w:rsidR="004A4F81" w:rsidRPr="00713FC1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在明年合适的时候举行</w:t>
      </w:r>
      <w:r w:rsidRPr="00713FC1"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继续召开</w:t>
      </w:r>
      <w:r w:rsidRPr="00713FC1">
        <w:rPr>
          <w:rFonts w:ascii="Times New Roman" w:eastAsia="仿宋" w:hAnsi="Times New Roman" w:cs="Times New Roman"/>
          <w:sz w:val="28"/>
          <w:szCs w:val="28"/>
        </w:rPr>
        <w:t>三</w:t>
      </w:r>
      <w:proofErr w:type="gramStart"/>
      <w:r w:rsidRPr="00713FC1">
        <w:rPr>
          <w:rFonts w:ascii="Times New Roman" w:eastAsia="仿宋" w:hAnsi="Times New Roman" w:cs="Times New Roman"/>
          <w:sz w:val="28"/>
          <w:szCs w:val="28"/>
        </w:rPr>
        <w:t>院</w:t>
      </w:r>
      <w:proofErr w:type="gramEnd"/>
      <w:r w:rsidRPr="00713FC1">
        <w:rPr>
          <w:rFonts w:ascii="Times New Roman" w:eastAsia="仿宋" w:hAnsi="Times New Roman" w:cs="Times New Roman"/>
          <w:sz w:val="28"/>
          <w:szCs w:val="28"/>
        </w:rPr>
        <w:t>院长</w:t>
      </w:r>
      <w:r>
        <w:rPr>
          <w:rFonts w:ascii="Times New Roman" w:eastAsia="仿宋" w:hAnsi="Times New Roman" w:cs="Times New Roman"/>
          <w:sz w:val="28"/>
          <w:szCs w:val="28"/>
        </w:rPr>
        <w:t>联席会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同时邀请论坛召集人一同参加</w:t>
      </w:r>
      <w:r>
        <w:rPr>
          <w:rFonts w:ascii="Times New Roman" w:eastAsia="仿宋" w:hAnsi="Times New Roman" w:cs="Times New Roman" w:hint="eastAsia"/>
          <w:sz w:val="28"/>
          <w:szCs w:val="28"/>
        </w:rPr>
        <w:t>，研究百人论坛年度事宜。</w:t>
      </w:r>
    </w:p>
    <w:p w:rsidR="004A4F81" w:rsidRPr="00DA1994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81"/>
        <w:rPr>
          <w:rFonts w:ascii="Times New Roman" w:hAnsi="Times New Roman" w:cs="Times New Roman"/>
          <w:b/>
          <w:sz w:val="28"/>
          <w:szCs w:val="28"/>
        </w:rPr>
      </w:pPr>
      <w:r w:rsidRPr="00DA1994">
        <w:rPr>
          <w:rFonts w:ascii="Times New Roman" w:hAnsi="Times New Roman" w:cs="Times New Roman"/>
          <w:b/>
          <w:sz w:val="28"/>
          <w:szCs w:val="28"/>
        </w:rPr>
        <w:t>2</w:t>
      </w:r>
      <w:r w:rsidRPr="00DA1994">
        <w:rPr>
          <w:rFonts w:ascii="Times New Roman" w:hAnsi="Times New Roman" w:cs="Times New Roman"/>
          <w:b/>
          <w:sz w:val="28"/>
          <w:szCs w:val="28"/>
        </w:rPr>
        <w:t>、论坛年度会议</w:t>
      </w:r>
    </w:p>
    <w:p w:rsidR="004A4F81" w:rsidRPr="00713FC1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明年由</w:t>
      </w:r>
      <w:r>
        <w:rPr>
          <w:rFonts w:ascii="Times New Roman" w:eastAsia="仿宋" w:hAnsi="Times New Roman" w:cs="Times New Roman" w:hint="eastAsia"/>
          <w:sz w:val="28"/>
          <w:szCs w:val="28"/>
        </w:rPr>
        <w:t>中国工程院承办</w:t>
      </w:r>
      <w:r>
        <w:rPr>
          <w:rFonts w:ascii="Times New Roman" w:eastAsia="仿宋" w:hAnsi="Times New Roman" w:cs="Times New Roman" w:hint="eastAsia"/>
          <w:sz w:val="28"/>
          <w:szCs w:val="28"/>
        </w:rPr>
        <w:t>2018</w:t>
      </w:r>
      <w:r>
        <w:rPr>
          <w:rFonts w:ascii="Times New Roman" w:eastAsia="仿宋" w:hAnsi="Times New Roman" w:cs="Times New Roman" w:hint="eastAsia"/>
          <w:sz w:val="28"/>
          <w:szCs w:val="28"/>
        </w:rPr>
        <w:t>年会，具体的时间、主题等待三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院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院长联席会议召开前征询大家意见，最后讨论决定。</w:t>
      </w:r>
    </w:p>
    <w:p w:rsidR="004A4F81" w:rsidRPr="00DA1994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A1994">
        <w:rPr>
          <w:rFonts w:ascii="Times New Roman" w:hAnsi="Times New Roman" w:cs="Times New Roman"/>
          <w:b/>
          <w:sz w:val="28"/>
          <w:szCs w:val="28"/>
        </w:rPr>
        <w:t>、举行青年</w:t>
      </w:r>
      <w:proofErr w:type="gramStart"/>
      <w:r>
        <w:rPr>
          <w:rFonts w:ascii="Times New Roman" w:hAnsi="Times New Roman" w:cs="Times New Roman" w:hint="eastAsia"/>
          <w:b/>
          <w:sz w:val="28"/>
          <w:szCs w:val="28"/>
        </w:rPr>
        <w:t>菁英学术</w:t>
      </w:r>
      <w:proofErr w:type="gramEnd"/>
      <w:r w:rsidRPr="00DA1994">
        <w:rPr>
          <w:rFonts w:ascii="Times New Roman" w:hAnsi="Times New Roman" w:cs="Times New Roman"/>
          <w:b/>
          <w:sz w:val="28"/>
          <w:szCs w:val="28"/>
        </w:rPr>
        <w:t>论坛</w:t>
      </w:r>
    </w:p>
    <w:p w:rsidR="004A4F81" w:rsidRPr="00713FC1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在明年年会期间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713FC1">
        <w:rPr>
          <w:rFonts w:ascii="Times New Roman" w:eastAsia="仿宋" w:hAnsi="Times New Roman" w:cs="Times New Roman"/>
          <w:sz w:val="28"/>
          <w:szCs w:val="28"/>
        </w:rPr>
        <w:t>继续举办</w:t>
      </w:r>
      <w:r>
        <w:rPr>
          <w:rFonts w:ascii="Times New Roman" w:eastAsia="仿宋" w:hAnsi="Times New Roman" w:cs="Times New Roman"/>
          <w:sz w:val="28"/>
          <w:szCs w:val="28"/>
        </w:rPr>
        <w:t>2018</w:t>
      </w:r>
      <w:r>
        <w:rPr>
          <w:rFonts w:ascii="Times New Roman" w:eastAsia="仿宋" w:hAnsi="Times New Roman" w:cs="Times New Roman"/>
          <w:sz w:val="28"/>
          <w:szCs w:val="28"/>
        </w:rPr>
        <w:t>年青年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菁英学术</w:t>
      </w:r>
      <w:proofErr w:type="gramEnd"/>
      <w:r w:rsidRPr="00713FC1">
        <w:rPr>
          <w:rFonts w:ascii="Times New Roman" w:eastAsia="仿宋" w:hAnsi="Times New Roman" w:cs="Times New Roman"/>
          <w:sz w:val="28"/>
          <w:szCs w:val="28"/>
        </w:rPr>
        <w:t>论坛。</w:t>
      </w:r>
    </w:p>
    <w:p w:rsidR="004A4F81" w:rsidRPr="00DA1994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A1994">
        <w:rPr>
          <w:rFonts w:ascii="Times New Roman" w:hAnsi="Times New Roman" w:cs="Times New Roman"/>
          <w:b/>
          <w:sz w:val="28"/>
          <w:szCs w:val="28"/>
        </w:rPr>
        <w:t>、专题分论坛</w:t>
      </w:r>
    </w:p>
    <w:p w:rsidR="004A4F81" w:rsidRPr="00713FC1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713FC1">
        <w:rPr>
          <w:rFonts w:ascii="Times New Roman" w:eastAsia="仿宋" w:hAnsi="Times New Roman" w:cs="Times New Roman"/>
          <w:sz w:val="28"/>
          <w:szCs w:val="28"/>
        </w:rPr>
        <w:t>根据论坛成员及其所在单位提出的申请，计划在</w:t>
      </w:r>
      <w:r w:rsidRPr="00713FC1">
        <w:rPr>
          <w:rFonts w:ascii="Times New Roman" w:eastAsia="仿宋" w:hAnsi="Times New Roman" w:cs="Times New Roman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-</w:t>
      </w:r>
      <w:r>
        <w:rPr>
          <w:rFonts w:ascii="Times New Roman" w:eastAsia="仿宋" w:hAnsi="Times New Roman" w:cs="Times New Roman"/>
          <w:sz w:val="28"/>
          <w:szCs w:val="28"/>
        </w:rPr>
        <w:t>2018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 w:rsidRPr="00713FC1">
        <w:rPr>
          <w:rFonts w:ascii="Times New Roman" w:eastAsia="仿宋" w:hAnsi="Times New Roman" w:cs="Times New Roman"/>
          <w:sz w:val="28"/>
          <w:szCs w:val="28"/>
        </w:rPr>
        <w:t>度围绕新型城镇化主题，分别举行</w:t>
      </w:r>
      <w:r>
        <w:rPr>
          <w:rFonts w:ascii="Times New Roman" w:eastAsia="仿宋" w:hAnsi="Times New Roman" w:cs="Times New Roman" w:hint="eastAsia"/>
          <w:sz w:val="28"/>
          <w:szCs w:val="28"/>
        </w:rPr>
        <w:t>以下</w:t>
      </w:r>
      <w:r w:rsidRPr="00713FC1">
        <w:rPr>
          <w:rFonts w:ascii="Times New Roman" w:eastAsia="仿宋" w:hAnsi="Times New Roman" w:cs="Times New Roman"/>
          <w:sz w:val="28"/>
          <w:szCs w:val="28"/>
        </w:rPr>
        <w:t>专题论坛。</w:t>
      </w:r>
    </w:p>
    <w:p w:rsidR="004A4F81" w:rsidRPr="00713FC1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第一，今年夏季，</w:t>
      </w: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>24</w:t>
      </w:r>
      <w:r>
        <w:rPr>
          <w:rFonts w:ascii="Times New Roman" w:eastAsia="仿宋" w:hAnsi="Times New Roman" w:cs="Times New Roman" w:hint="eastAsia"/>
          <w:sz w:val="28"/>
          <w:szCs w:val="28"/>
        </w:rPr>
        <w:t>日，</w:t>
      </w:r>
      <w:r w:rsidRPr="00713FC1">
        <w:rPr>
          <w:rFonts w:ascii="Times New Roman" w:eastAsia="仿宋" w:hAnsi="Times New Roman" w:cs="Times New Roman"/>
          <w:sz w:val="28"/>
          <w:szCs w:val="28"/>
        </w:rPr>
        <w:t>围绕</w:t>
      </w:r>
      <w:r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713FC1">
        <w:rPr>
          <w:rFonts w:ascii="Times New Roman" w:eastAsia="仿宋" w:hAnsi="Times New Roman" w:cs="Times New Roman"/>
          <w:sz w:val="28"/>
          <w:szCs w:val="28"/>
        </w:rPr>
        <w:t>城市公平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713FC1">
        <w:rPr>
          <w:rFonts w:ascii="Times New Roman" w:eastAsia="仿宋" w:hAnsi="Times New Roman" w:cs="Times New Roman"/>
          <w:sz w:val="28"/>
          <w:szCs w:val="28"/>
        </w:rPr>
        <w:t>议题拟举行一个研讨会，由中国人民大学（论坛成员叶裕民</w:t>
      </w:r>
      <w:r>
        <w:rPr>
          <w:rFonts w:ascii="Times New Roman" w:eastAsia="仿宋" w:hAnsi="Times New Roman" w:cs="Times New Roman" w:hint="eastAsia"/>
          <w:sz w:val="28"/>
          <w:szCs w:val="28"/>
        </w:rPr>
        <w:t>教授</w:t>
      </w:r>
      <w:r w:rsidRPr="00713FC1">
        <w:rPr>
          <w:rFonts w:ascii="Times New Roman" w:eastAsia="仿宋" w:hAnsi="Times New Roman" w:cs="Times New Roman"/>
          <w:sz w:val="28"/>
          <w:szCs w:val="28"/>
        </w:rPr>
        <w:t>牵头）与中国城市百人论坛联合举办。</w:t>
      </w:r>
    </w:p>
    <w:p w:rsidR="004A4F81" w:rsidRPr="00713FC1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第二，今年</w:t>
      </w:r>
      <w:r>
        <w:rPr>
          <w:rFonts w:ascii="Times New Roman" w:eastAsia="仿宋" w:hAnsi="Times New Roman" w:cs="Times New Roman"/>
          <w:sz w:val="28"/>
          <w:szCs w:val="28"/>
        </w:rPr>
        <w:t>秋季</w:t>
      </w:r>
      <w:r w:rsidRPr="00713FC1">
        <w:rPr>
          <w:rFonts w:ascii="Times New Roman" w:eastAsia="仿宋" w:hAnsi="Times New Roman" w:cs="Times New Roman"/>
          <w:sz w:val="28"/>
          <w:szCs w:val="28"/>
        </w:rPr>
        <w:t>，围绕</w:t>
      </w:r>
      <w:r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713FC1">
        <w:rPr>
          <w:rFonts w:ascii="Times New Roman" w:eastAsia="仿宋" w:hAnsi="Times New Roman" w:cs="Times New Roman"/>
          <w:sz w:val="28"/>
          <w:szCs w:val="28"/>
        </w:rPr>
        <w:t>中国城市化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713FC1">
        <w:rPr>
          <w:rFonts w:ascii="Times New Roman" w:eastAsia="仿宋" w:hAnsi="Times New Roman" w:cs="Times New Roman"/>
          <w:sz w:val="28"/>
          <w:szCs w:val="28"/>
        </w:rPr>
        <w:t>专题，中山大学（论坛成员梁琦</w:t>
      </w:r>
      <w:r>
        <w:rPr>
          <w:rFonts w:ascii="Times New Roman" w:eastAsia="仿宋" w:hAnsi="Times New Roman" w:cs="Times New Roman" w:hint="eastAsia"/>
          <w:sz w:val="28"/>
          <w:szCs w:val="28"/>
        </w:rPr>
        <w:t>教授</w:t>
      </w:r>
      <w:r w:rsidRPr="00713FC1">
        <w:rPr>
          <w:rFonts w:ascii="Times New Roman" w:eastAsia="仿宋" w:hAnsi="Times New Roman" w:cs="Times New Roman"/>
          <w:sz w:val="28"/>
          <w:szCs w:val="28"/>
        </w:rPr>
        <w:t>牵头）</w:t>
      </w:r>
      <w:r>
        <w:rPr>
          <w:rFonts w:ascii="Times New Roman" w:eastAsia="仿宋" w:hAnsi="Times New Roman" w:cs="Times New Roman"/>
          <w:sz w:val="28"/>
          <w:szCs w:val="28"/>
        </w:rPr>
        <w:t>、西南民族大学和中国城市百人论坛，</w:t>
      </w:r>
      <w:r>
        <w:rPr>
          <w:rFonts w:ascii="Times New Roman" w:eastAsia="仿宋" w:hAnsi="Times New Roman" w:cs="Times New Roman" w:hint="eastAsia"/>
          <w:sz w:val="28"/>
          <w:szCs w:val="28"/>
        </w:rPr>
        <w:t>计划</w:t>
      </w:r>
      <w:r w:rsidRPr="00713FC1">
        <w:rPr>
          <w:rFonts w:ascii="Times New Roman" w:eastAsia="仿宋" w:hAnsi="Times New Roman" w:cs="Times New Roman"/>
          <w:sz w:val="28"/>
          <w:szCs w:val="28"/>
        </w:rPr>
        <w:t>联合举行一个空间经济学国际研讨会。</w:t>
      </w:r>
    </w:p>
    <w:p w:rsidR="004A4F81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第</w:t>
      </w:r>
      <w:r>
        <w:rPr>
          <w:rFonts w:ascii="Times New Roman" w:eastAsia="仿宋" w:hAnsi="Times New Roman" w:cs="Times New Roman" w:hint="eastAsia"/>
          <w:sz w:val="28"/>
          <w:szCs w:val="28"/>
        </w:rPr>
        <w:t>三</w:t>
      </w:r>
      <w:r w:rsidRPr="00713FC1"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今</w:t>
      </w:r>
      <w:r>
        <w:rPr>
          <w:rFonts w:ascii="Times New Roman" w:eastAsia="仿宋" w:hAnsi="Times New Roman" w:cs="Times New Roman"/>
          <w:sz w:val="28"/>
          <w:szCs w:val="28"/>
        </w:rPr>
        <w:t>年冬季</w:t>
      </w:r>
      <w:r w:rsidRPr="00713FC1"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拟</w:t>
      </w:r>
      <w:r>
        <w:rPr>
          <w:rFonts w:ascii="Times New Roman" w:eastAsia="仿宋" w:hAnsi="Times New Roman" w:cs="Times New Roman" w:hint="eastAsia"/>
          <w:sz w:val="28"/>
          <w:szCs w:val="28"/>
        </w:rPr>
        <w:t>由论坛成员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范恒山副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秘书长、杨开忠副校长等指导，</w:t>
      </w:r>
      <w:r>
        <w:rPr>
          <w:rFonts w:ascii="Times New Roman" w:eastAsia="仿宋" w:hAnsi="Times New Roman" w:cs="Times New Roman"/>
          <w:sz w:val="28"/>
          <w:szCs w:val="28"/>
        </w:rPr>
        <w:t>与</w:t>
      </w:r>
      <w:r>
        <w:rPr>
          <w:rFonts w:ascii="Times New Roman" w:eastAsia="仿宋" w:hAnsi="Times New Roman" w:cs="Times New Roman" w:hint="eastAsia"/>
          <w:sz w:val="28"/>
          <w:szCs w:val="28"/>
        </w:rPr>
        <w:t>“中国区域经济</w:t>
      </w:r>
      <w:r>
        <w:rPr>
          <w:rFonts w:ascii="Times New Roman" w:eastAsia="仿宋" w:hAnsi="Times New Roman" w:cs="Times New Roman" w:hint="eastAsia"/>
          <w:sz w:val="28"/>
          <w:szCs w:val="28"/>
        </w:rPr>
        <w:t>50</w:t>
      </w:r>
      <w:r>
        <w:rPr>
          <w:rFonts w:ascii="Times New Roman" w:eastAsia="仿宋" w:hAnsi="Times New Roman" w:cs="Times New Roman" w:hint="eastAsia"/>
          <w:sz w:val="28"/>
          <w:szCs w:val="28"/>
        </w:rPr>
        <w:t>人论坛”（）以及相关省份社科院合作，</w:t>
      </w:r>
      <w:r>
        <w:rPr>
          <w:rFonts w:ascii="Times New Roman" w:eastAsia="仿宋" w:hAnsi="Times New Roman" w:cs="Times New Roman"/>
          <w:sz w:val="28"/>
          <w:szCs w:val="28"/>
        </w:rPr>
        <w:t>举办</w:t>
      </w:r>
      <w:r>
        <w:rPr>
          <w:rFonts w:ascii="Times New Roman" w:eastAsia="仿宋" w:hAnsi="Times New Roman" w:cs="Times New Roman" w:hint="eastAsia"/>
          <w:sz w:val="28"/>
          <w:szCs w:val="28"/>
        </w:rPr>
        <w:t>“淮河流域城市开发与扶贫攻研讨会”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4A4F81" w:rsidRPr="003311C6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第四，</w:t>
      </w:r>
      <w:r w:rsidRPr="003311C6">
        <w:rPr>
          <w:rFonts w:ascii="Times New Roman" w:eastAsia="仿宋" w:hAnsi="Times New Roman" w:cs="Times New Roman" w:hint="eastAsia"/>
          <w:sz w:val="28"/>
          <w:szCs w:val="28"/>
        </w:rPr>
        <w:t>2018</w:t>
      </w:r>
      <w:r w:rsidRPr="003311C6">
        <w:rPr>
          <w:rFonts w:ascii="Times New Roman" w:eastAsia="仿宋" w:hAnsi="Times New Roman" w:cs="Times New Roman" w:hint="eastAsia"/>
          <w:sz w:val="28"/>
          <w:szCs w:val="28"/>
        </w:rPr>
        <w:t>年的</w:t>
      </w:r>
      <w:r>
        <w:rPr>
          <w:rFonts w:ascii="Times New Roman" w:eastAsia="仿宋" w:hAnsi="Times New Roman" w:cs="Times New Roman" w:hint="eastAsia"/>
          <w:sz w:val="28"/>
          <w:szCs w:val="28"/>
        </w:rPr>
        <w:t>春季的</w:t>
      </w:r>
      <w:r w:rsidRPr="003311C6">
        <w:rPr>
          <w:rFonts w:ascii="Times New Roman" w:eastAsia="仿宋" w:hAnsi="Times New Roman" w:cs="Times New Roman" w:hint="eastAsia"/>
          <w:sz w:val="28"/>
          <w:szCs w:val="28"/>
        </w:rPr>
        <w:t>专题论坛根据论坛成员申报情况再做安</w:t>
      </w:r>
      <w:r w:rsidRPr="003311C6">
        <w:rPr>
          <w:rFonts w:ascii="Times New Roman" w:eastAsia="仿宋" w:hAnsi="Times New Roman" w:cs="Times New Roman" w:hint="eastAsia"/>
          <w:sz w:val="28"/>
          <w:szCs w:val="28"/>
        </w:rPr>
        <w:lastRenderedPageBreak/>
        <w:t>排。</w:t>
      </w:r>
    </w:p>
    <w:p w:rsidR="004A4F81" w:rsidRPr="00713FC1" w:rsidRDefault="004A4F81" w:rsidP="004A4F81">
      <w:pPr>
        <w:adjustRightInd w:val="0"/>
        <w:snapToGrid w:val="0"/>
        <w:spacing w:line="360" w:lineRule="auto"/>
        <w:ind w:firstLineChars="196" w:firstLine="590"/>
        <w:rPr>
          <w:rFonts w:ascii="Times New Roman" w:hAnsi="Times New Roman" w:cs="Times New Roman"/>
          <w:b/>
          <w:sz w:val="30"/>
          <w:szCs w:val="30"/>
        </w:rPr>
      </w:pPr>
      <w:r w:rsidRPr="00713FC1">
        <w:rPr>
          <w:rFonts w:ascii="Times New Roman" w:hAnsi="Times New Roman" w:cs="Times New Roman"/>
          <w:b/>
          <w:sz w:val="30"/>
          <w:szCs w:val="30"/>
        </w:rPr>
        <w:t>二、关于</w:t>
      </w:r>
      <w:r w:rsidRPr="00713FC1">
        <w:rPr>
          <w:rFonts w:ascii="Times New Roman" w:hAnsi="Times New Roman" w:cs="Times New Roman"/>
          <w:b/>
          <w:sz w:val="30"/>
          <w:szCs w:val="30"/>
        </w:rPr>
        <w:t>2017-2018</w:t>
      </w:r>
      <w:r w:rsidRPr="00713FC1">
        <w:rPr>
          <w:rFonts w:ascii="Times New Roman" w:hAnsi="Times New Roman" w:cs="Times New Roman"/>
          <w:b/>
          <w:sz w:val="30"/>
          <w:szCs w:val="30"/>
        </w:rPr>
        <w:t>年度的论坛发展</w:t>
      </w:r>
    </w:p>
    <w:p w:rsidR="004A4F81" w:rsidRPr="00DA1994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、评选中国城市百人</w:t>
      </w:r>
      <w:r w:rsidRPr="00DA1994">
        <w:rPr>
          <w:rFonts w:ascii="Times New Roman" w:hAnsi="Times New Roman" w:cs="Times New Roman" w:hint="eastAsia"/>
          <w:b/>
          <w:sz w:val="28"/>
          <w:szCs w:val="28"/>
        </w:rPr>
        <w:t>论坛“</w:t>
      </w:r>
      <w:r w:rsidRPr="00DA1994">
        <w:rPr>
          <w:rFonts w:ascii="Times New Roman" w:hAnsi="Times New Roman" w:cs="Times New Roman"/>
          <w:b/>
          <w:sz w:val="28"/>
          <w:szCs w:val="28"/>
        </w:rPr>
        <w:t>青年学者奖</w:t>
      </w:r>
      <w:r w:rsidRPr="00DA1994">
        <w:rPr>
          <w:rFonts w:ascii="Times New Roman" w:hAnsi="Times New Roman" w:cs="Times New Roman" w:hint="eastAsia"/>
          <w:b/>
          <w:sz w:val="28"/>
          <w:szCs w:val="28"/>
        </w:rPr>
        <w:t>”</w:t>
      </w:r>
    </w:p>
    <w:p w:rsidR="004A4F81" w:rsidRPr="00713FC1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之前的</w:t>
      </w:r>
      <w:r w:rsidRPr="00713FC1">
        <w:rPr>
          <w:rFonts w:ascii="Times New Roman" w:eastAsia="仿宋" w:hAnsi="Times New Roman" w:cs="Times New Roman"/>
          <w:sz w:val="28"/>
          <w:szCs w:val="28"/>
        </w:rPr>
        <w:t>三院联席会议讨论</w:t>
      </w:r>
      <w:r>
        <w:rPr>
          <w:rFonts w:ascii="Times New Roman" w:eastAsia="仿宋" w:hAnsi="Times New Roman" w:cs="Times New Roman" w:hint="eastAsia"/>
          <w:sz w:val="28"/>
          <w:szCs w:val="28"/>
        </w:rPr>
        <w:t>了</w:t>
      </w:r>
      <w:r w:rsidRPr="00713FC1">
        <w:rPr>
          <w:rFonts w:ascii="Times New Roman" w:eastAsia="仿宋" w:hAnsi="Times New Roman" w:cs="Times New Roman"/>
          <w:sz w:val="28"/>
          <w:szCs w:val="28"/>
        </w:rPr>
        <w:t>设立</w:t>
      </w:r>
      <w:r>
        <w:rPr>
          <w:rFonts w:ascii="Times New Roman" w:eastAsia="仿宋" w:hAnsi="Times New Roman" w:cs="Times New Roman" w:hint="eastAsia"/>
          <w:sz w:val="28"/>
          <w:szCs w:val="28"/>
        </w:rPr>
        <w:t>论坛“</w:t>
      </w:r>
      <w:r w:rsidRPr="00713FC1">
        <w:rPr>
          <w:rFonts w:ascii="Times New Roman" w:eastAsia="仿宋" w:hAnsi="Times New Roman" w:cs="Times New Roman"/>
          <w:sz w:val="28"/>
          <w:szCs w:val="28"/>
        </w:rPr>
        <w:t>青年学者奖</w:t>
      </w:r>
      <w:r>
        <w:rPr>
          <w:rFonts w:ascii="Times New Roman" w:eastAsia="仿宋" w:hAnsi="Times New Roman" w:cs="Times New Roman" w:hint="eastAsia"/>
          <w:sz w:val="28"/>
          <w:szCs w:val="28"/>
        </w:rPr>
        <w:t>”的事项（奖项评选方案已提请今天的年会审议）。未来一年就完善评奖方案和评奖，开展相关工作，待</w:t>
      </w:r>
      <w:r>
        <w:rPr>
          <w:rFonts w:ascii="Times New Roman" w:eastAsia="仿宋" w:hAnsi="Times New Roman" w:cs="Times New Roman" w:hint="eastAsia"/>
          <w:sz w:val="28"/>
          <w:szCs w:val="28"/>
        </w:rPr>
        <w:t>2018</w:t>
      </w:r>
      <w:r>
        <w:rPr>
          <w:rFonts w:ascii="Times New Roman" w:eastAsia="仿宋" w:hAnsi="Times New Roman" w:cs="Times New Roman" w:hint="eastAsia"/>
          <w:sz w:val="28"/>
          <w:szCs w:val="28"/>
        </w:rPr>
        <w:t>年年会时颁奖。</w:t>
      </w:r>
      <w:r w:rsidRPr="00713FC1">
        <w:rPr>
          <w:rFonts w:ascii="Times New Roman" w:eastAsia="仿宋" w:hAnsi="Times New Roman" w:cs="Times New Roman"/>
          <w:sz w:val="28"/>
          <w:szCs w:val="28"/>
        </w:rPr>
        <w:t>通过设奖，奖掖城市学术领域的青年才俊，聚集城市学术领域青年人才，</w:t>
      </w:r>
      <w:r>
        <w:rPr>
          <w:rFonts w:ascii="Times New Roman" w:eastAsia="仿宋" w:hAnsi="Times New Roman" w:cs="Times New Roman"/>
          <w:sz w:val="28"/>
          <w:szCs w:val="28"/>
        </w:rPr>
        <w:t>为百人论坛提供部分后备人选。</w:t>
      </w:r>
    </w:p>
    <w:p w:rsidR="004A4F81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C51F8">
        <w:rPr>
          <w:rFonts w:ascii="Times New Roman" w:hAnsi="Times New Roman" w:cs="Times New Roman"/>
          <w:b/>
          <w:sz w:val="28"/>
          <w:szCs w:val="28"/>
        </w:rPr>
        <w:t>、建议增加</w:t>
      </w:r>
      <w:r w:rsidRPr="00AC51F8">
        <w:rPr>
          <w:rFonts w:ascii="Times New Roman" w:hAnsi="Times New Roman" w:cs="Times New Roman"/>
          <w:b/>
          <w:sz w:val="28"/>
          <w:szCs w:val="28"/>
        </w:rPr>
        <w:t>2-3</w:t>
      </w:r>
      <w:r>
        <w:rPr>
          <w:rFonts w:ascii="Times New Roman" w:hAnsi="Times New Roman" w:cs="Times New Roman"/>
          <w:b/>
          <w:sz w:val="28"/>
          <w:szCs w:val="28"/>
        </w:rPr>
        <w:t>名副秘书长负责青年与国际交流</w:t>
      </w:r>
    </w:p>
    <w:p w:rsidR="004A4F81" w:rsidRPr="00C65D1E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r w:rsidRPr="00C65D1E">
        <w:rPr>
          <w:rFonts w:ascii="Times New Roman" w:eastAsia="仿宋" w:hAnsi="Times New Roman" w:cs="Times New Roman"/>
          <w:sz w:val="28"/>
          <w:szCs w:val="28"/>
        </w:rPr>
        <w:t>鉴于目前百人论坛的青年学者事务</w:t>
      </w:r>
      <w:r w:rsidR="00A116AA">
        <w:rPr>
          <w:rFonts w:ascii="Times New Roman" w:eastAsia="仿宋" w:hAnsi="Times New Roman" w:cs="Times New Roman"/>
          <w:sz w:val="28"/>
          <w:szCs w:val="28"/>
        </w:rPr>
        <w:t>和交流事务</w:t>
      </w:r>
      <w:r w:rsidRPr="00C65D1E">
        <w:rPr>
          <w:rFonts w:ascii="Times New Roman" w:eastAsia="仿宋" w:hAnsi="Times New Roman" w:cs="Times New Roman"/>
          <w:sz w:val="28"/>
          <w:szCs w:val="28"/>
        </w:rPr>
        <w:t>越来越多</w:t>
      </w:r>
      <w:bookmarkStart w:id="0" w:name="_GoBack"/>
      <w:bookmarkEnd w:id="0"/>
      <w:r w:rsidRPr="00C65D1E">
        <w:rPr>
          <w:rFonts w:ascii="Times New Roman" w:eastAsia="仿宋" w:hAnsi="Times New Roman" w:cs="Times New Roman" w:hint="eastAsia"/>
          <w:sz w:val="28"/>
          <w:szCs w:val="28"/>
        </w:rPr>
        <w:t>。秘书处拟邀请单位学术水平高且热心公益的三位年轻学者担任</w:t>
      </w:r>
      <w:r w:rsidRPr="00C65D1E">
        <w:rPr>
          <w:rFonts w:ascii="Times New Roman" w:eastAsia="仿宋" w:hAnsi="Times New Roman" w:cs="Times New Roman"/>
          <w:sz w:val="28"/>
          <w:szCs w:val="28"/>
        </w:rPr>
        <w:t>论坛</w:t>
      </w:r>
      <w:r>
        <w:rPr>
          <w:rFonts w:ascii="Times New Roman" w:eastAsia="仿宋" w:hAnsi="Times New Roman" w:cs="Times New Roman"/>
          <w:sz w:val="28"/>
          <w:szCs w:val="28"/>
        </w:rPr>
        <w:t>的</w:t>
      </w:r>
      <w:r w:rsidRPr="00C65D1E">
        <w:rPr>
          <w:rFonts w:ascii="Times New Roman" w:eastAsia="仿宋" w:hAnsi="Times New Roman" w:cs="Times New Roman"/>
          <w:sz w:val="28"/>
          <w:szCs w:val="28"/>
        </w:rPr>
        <w:t>副秘书长</w:t>
      </w:r>
      <w:r w:rsidRPr="00C65D1E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Pr="00C65D1E">
        <w:rPr>
          <w:rFonts w:ascii="Times New Roman" w:eastAsia="仿宋" w:hAnsi="Times New Roman" w:cs="Times New Roman" w:hint="eastAsia"/>
          <w:sz w:val="28"/>
          <w:szCs w:val="28"/>
        </w:rPr>
        <w:t>MIT</w:t>
      </w:r>
      <w:r w:rsidRPr="00C65D1E">
        <w:rPr>
          <w:rFonts w:ascii="Times New Roman" w:eastAsia="仿宋" w:hAnsi="Times New Roman" w:cs="Times New Roman"/>
          <w:sz w:val="28"/>
          <w:szCs w:val="28"/>
        </w:rPr>
        <w:t>的郑思齐教授和清华大学武廷海教授</w:t>
      </w:r>
      <w:r w:rsidRPr="00C65D1E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C65D1E">
        <w:rPr>
          <w:rFonts w:ascii="Times New Roman" w:eastAsia="仿宋" w:hAnsi="Times New Roman" w:cs="Times New Roman"/>
          <w:sz w:val="28"/>
          <w:szCs w:val="28"/>
        </w:rPr>
        <w:t>上海财经大学陈杰教授</w:t>
      </w:r>
      <w:r w:rsidRPr="00C65D1E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4A4F81" w:rsidRPr="00AC51F8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C51F8">
        <w:rPr>
          <w:rFonts w:ascii="Times New Roman" w:hAnsi="Times New Roman" w:cs="Times New Roman"/>
          <w:b/>
          <w:sz w:val="28"/>
          <w:szCs w:val="28"/>
        </w:rPr>
        <w:t>、继续推荐和接收论坛新成员</w:t>
      </w:r>
    </w:p>
    <w:p w:rsidR="004A4F81" w:rsidRPr="00CF47C2" w:rsidRDefault="00A116AA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r w:rsidRPr="00CF47C2">
        <w:rPr>
          <w:rFonts w:ascii="Times New Roman" w:eastAsia="仿宋" w:hAnsi="Times New Roman" w:cs="Times New Roman"/>
          <w:sz w:val="28"/>
          <w:szCs w:val="28"/>
        </w:rPr>
        <w:t>按论坛章程规定，每年</w:t>
      </w:r>
      <w:r>
        <w:rPr>
          <w:rFonts w:ascii="Times New Roman" w:eastAsia="仿宋" w:hAnsi="Times New Roman" w:cs="Times New Roman"/>
          <w:sz w:val="28"/>
          <w:szCs w:val="28"/>
        </w:rPr>
        <w:t>将吸收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5-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名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新成员</w:t>
      </w:r>
      <w:r w:rsidRPr="00CF47C2">
        <w:rPr>
          <w:rFonts w:ascii="Times New Roman" w:eastAsia="仿宋" w:hAnsi="Times New Roman" w:cs="Times New Roman"/>
          <w:sz w:val="28"/>
          <w:szCs w:val="28"/>
        </w:rPr>
        <w:t>。</w:t>
      </w:r>
      <w:r>
        <w:rPr>
          <w:rFonts w:ascii="Times New Roman" w:eastAsia="仿宋" w:hAnsi="Times New Roman" w:cs="Times New Roman"/>
          <w:sz w:val="28"/>
          <w:szCs w:val="28"/>
        </w:rPr>
        <w:t>此前秘书处在征询部分成员意见的基础上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向论坛主席团</w:t>
      </w:r>
      <w:r>
        <w:rPr>
          <w:rFonts w:ascii="Times New Roman" w:eastAsia="仿宋" w:hAnsi="Times New Roman" w:cs="Times New Roman" w:hint="eastAsia"/>
          <w:sz w:val="28"/>
          <w:szCs w:val="28"/>
        </w:rPr>
        <w:t>（三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院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院长联席会）</w:t>
      </w:r>
      <w:r>
        <w:rPr>
          <w:rFonts w:ascii="Times New Roman" w:eastAsia="仿宋" w:hAnsi="Times New Roman" w:cs="Times New Roman"/>
          <w:sz w:val="28"/>
          <w:szCs w:val="28"/>
        </w:rPr>
        <w:t>提交了</w:t>
      </w:r>
      <w:r>
        <w:rPr>
          <w:rFonts w:ascii="Times New Roman" w:eastAsia="仿宋" w:hAnsi="Times New Roman" w:cs="Times New Roman" w:hint="eastAsia"/>
          <w:sz w:val="28"/>
          <w:szCs w:val="28"/>
        </w:rPr>
        <w:t>19</w:t>
      </w:r>
      <w:r>
        <w:rPr>
          <w:rFonts w:ascii="Times New Roman" w:eastAsia="仿宋" w:hAnsi="Times New Roman" w:cs="Times New Roman" w:hint="eastAsia"/>
          <w:sz w:val="28"/>
          <w:szCs w:val="28"/>
        </w:rPr>
        <w:t>位候选人名单，会议经过十分认真的讨论，</w:t>
      </w:r>
      <w:r>
        <w:rPr>
          <w:rFonts w:ascii="Times New Roman" w:eastAsia="仿宋" w:hAnsi="Times New Roman" w:cs="Times New Roman"/>
          <w:sz w:val="28"/>
          <w:szCs w:val="28"/>
        </w:rPr>
        <w:t>确定向大会正式推荐</w:t>
      </w:r>
      <w:r>
        <w:rPr>
          <w:rFonts w:ascii="Times New Roman" w:eastAsia="仿宋" w:hAnsi="Times New Roman" w:cs="Times New Roman"/>
          <w:sz w:val="28"/>
          <w:szCs w:val="28"/>
        </w:rPr>
        <w:t>6</w:t>
      </w:r>
      <w:r w:rsidRPr="00CF47C2">
        <w:rPr>
          <w:rFonts w:ascii="Times New Roman" w:eastAsia="仿宋" w:hAnsi="Times New Roman" w:cs="Times New Roman"/>
          <w:sz w:val="28"/>
          <w:szCs w:val="28"/>
        </w:rPr>
        <w:t>名</w:t>
      </w:r>
      <w:r>
        <w:rPr>
          <w:rFonts w:ascii="Times New Roman" w:eastAsia="仿宋" w:hAnsi="Times New Roman" w:cs="Times New Roman"/>
          <w:sz w:val="28"/>
          <w:szCs w:val="28"/>
        </w:rPr>
        <w:t>新成员</w:t>
      </w:r>
      <w:r w:rsidR="004A4F81" w:rsidRPr="00CF47C2">
        <w:rPr>
          <w:rFonts w:ascii="Times New Roman" w:eastAsia="仿宋" w:hAnsi="Times New Roman" w:cs="Times New Roman"/>
          <w:sz w:val="28"/>
          <w:szCs w:val="28"/>
        </w:rPr>
        <w:t>。（</w:t>
      </w:r>
      <w:r w:rsidR="004A4F81">
        <w:rPr>
          <w:rFonts w:ascii="Times New Roman" w:eastAsia="仿宋" w:hAnsi="Times New Roman" w:cs="Times New Roman" w:hint="eastAsia"/>
          <w:sz w:val="28"/>
          <w:szCs w:val="28"/>
        </w:rPr>
        <w:t>拟</w:t>
      </w:r>
      <w:r w:rsidR="004A4F81" w:rsidRPr="00CF47C2">
        <w:rPr>
          <w:rFonts w:ascii="Times New Roman" w:eastAsia="仿宋" w:hAnsi="Times New Roman" w:cs="Times New Roman"/>
          <w:sz w:val="28"/>
          <w:szCs w:val="28"/>
        </w:rPr>
        <w:t>增补名单已发给大家）。</w:t>
      </w:r>
      <w:r w:rsidR="004A4F81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4A4F81">
        <w:rPr>
          <w:rFonts w:ascii="Times New Roman" w:eastAsia="仿宋" w:hAnsi="Times New Roman" w:cs="Times New Roman"/>
          <w:sz w:val="28"/>
          <w:szCs w:val="28"/>
        </w:rPr>
        <w:t>018</w:t>
      </w:r>
      <w:r w:rsidR="004A4F81">
        <w:rPr>
          <w:rFonts w:ascii="Times New Roman" w:eastAsia="仿宋" w:hAnsi="Times New Roman" w:cs="Times New Roman"/>
          <w:sz w:val="28"/>
          <w:szCs w:val="28"/>
        </w:rPr>
        <w:t>年欢迎各位成员推荐新成员候选人</w:t>
      </w:r>
      <w:r w:rsidR="004A4F81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4A4F81" w:rsidRPr="00AC51F8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C51F8">
        <w:rPr>
          <w:rFonts w:ascii="Times New Roman" w:hAnsi="Times New Roman" w:cs="Times New Roman"/>
          <w:b/>
          <w:sz w:val="28"/>
          <w:szCs w:val="28"/>
        </w:rPr>
        <w:t>、形成可分享和存档的成果</w:t>
      </w:r>
    </w:p>
    <w:p w:rsidR="004A4F81" w:rsidRPr="00CF47C2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CF47C2">
        <w:rPr>
          <w:rFonts w:ascii="Times New Roman" w:eastAsia="仿宋" w:hAnsi="Times New Roman" w:cs="Times New Roman"/>
          <w:sz w:val="28"/>
          <w:szCs w:val="28"/>
        </w:rPr>
        <w:t>年会和专题论坛的精彩发言和图片，在会后制作纸质版和电子版的小册子，供成员分享。同时秘书处负责将相关的成果推荐到报刊杂志网站出版发表。</w:t>
      </w:r>
    </w:p>
    <w:p w:rsidR="004A4F81" w:rsidRPr="00AC51F8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C51F8">
        <w:rPr>
          <w:rFonts w:ascii="Times New Roman" w:hAnsi="Times New Roman" w:cs="Times New Roman"/>
          <w:b/>
          <w:sz w:val="28"/>
          <w:szCs w:val="28"/>
        </w:rPr>
        <w:t>、与媒体稳定合作</w:t>
      </w:r>
      <w:r>
        <w:rPr>
          <w:rFonts w:ascii="Times New Roman" w:hAnsi="Times New Roman" w:cs="Times New Roman" w:hint="eastAsia"/>
          <w:b/>
          <w:sz w:val="28"/>
          <w:szCs w:val="28"/>
        </w:rPr>
        <w:t>提高</w:t>
      </w:r>
      <w:r w:rsidRPr="00AC51F8">
        <w:rPr>
          <w:rFonts w:ascii="Times New Roman" w:hAnsi="Times New Roman" w:cs="Times New Roman"/>
          <w:b/>
          <w:sz w:val="28"/>
          <w:szCs w:val="28"/>
        </w:rPr>
        <w:t>社会影响力</w:t>
      </w:r>
    </w:p>
    <w:p w:rsidR="004A4F81" w:rsidRPr="00CF47C2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CF47C2">
        <w:rPr>
          <w:rFonts w:ascii="Times New Roman" w:eastAsia="仿宋" w:hAnsi="Times New Roman" w:cs="Times New Roman"/>
          <w:sz w:val="28"/>
          <w:szCs w:val="28"/>
        </w:rPr>
        <w:lastRenderedPageBreak/>
        <w:t>与凤凰财经、</w:t>
      </w:r>
      <w:proofErr w:type="gramStart"/>
      <w:r w:rsidRPr="00CF47C2">
        <w:rPr>
          <w:rFonts w:ascii="Times New Roman" w:eastAsia="仿宋" w:hAnsi="Times New Roman" w:cs="Times New Roman"/>
          <w:sz w:val="28"/>
          <w:szCs w:val="28"/>
        </w:rPr>
        <w:t>凤凰网</w:t>
      </w:r>
      <w:proofErr w:type="gramEnd"/>
      <w:r w:rsidRPr="00CF47C2">
        <w:rPr>
          <w:rFonts w:ascii="Times New Roman" w:eastAsia="仿宋" w:hAnsi="Times New Roman" w:cs="Times New Roman"/>
          <w:sz w:val="28"/>
          <w:szCs w:val="28"/>
        </w:rPr>
        <w:t>等建立合作关系。公开的会议由凤凰财经直播，扩大影响力。同时，探讨与媒体一起参与或者举办</w:t>
      </w:r>
      <w:r>
        <w:rPr>
          <w:rFonts w:ascii="Times New Roman" w:eastAsia="仿宋" w:hAnsi="Times New Roman" w:cs="Times New Roman"/>
          <w:sz w:val="28"/>
          <w:szCs w:val="28"/>
        </w:rPr>
        <w:t>凤凰财经年会分论坛</w:t>
      </w:r>
      <w:r>
        <w:rPr>
          <w:rFonts w:ascii="Times New Roman" w:eastAsia="仿宋" w:hAnsi="Times New Roman" w:cs="Times New Roman" w:hint="eastAsia"/>
          <w:sz w:val="28"/>
          <w:szCs w:val="28"/>
        </w:rPr>
        <w:t>，以及参与</w:t>
      </w:r>
      <w:r w:rsidRPr="00CF47C2">
        <w:rPr>
          <w:rFonts w:ascii="Times New Roman" w:eastAsia="仿宋" w:hAnsi="Times New Roman" w:cs="Times New Roman"/>
          <w:sz w:val="28"/>
          <w:szCs w:val="28"/>
        </w:rPr>
        <w:t>博鳌论坛</w:t>
      </w:r>
      <w:r>
        <w:rPr>
          <w:rFonts w:ascii="Times New Roman" w:eastAsia="仿宋" w:hAnsi="Times New Roman" w:cs="Times New Roman"/>
          <w:sz w:val="28"/>
          <w:szCs w:val="28"/>
        </w:rPr>
        <w:t>的分论坛活动</w:t>
      </w:r>
      <w:r w:rsidRPr="00CF47C2">
        <w:rPr>
          <w:rFonts w:ascii="Times New Roman" w:eastAsia="仿宋" w:hAnsi="Times New Roman" w:cs="Times New Roman"/>
          <w:sz w:val="28"/>
          <w:szCs w:val="28"/>
        </w:rPr>
        <w:t>。扩大百人论坛的社会影响力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  <w:r w:rsidRPr="00CF47C2">
        <w:rPr>
          <w:rFonts w:ascii="Times New Roman" w:eastAsia="仿宋" w:hAnsi="Times New Roman" w:cs="Times New Roman"/>
          <w:sz w:val="28"/>
          <w:szCs w:val="28"/>
        </w:rPr>
        <w:t>与《中国科学院院刊》</w:t>
      </w:r>
      <w:r>
        <w:rPr>
          <w:rFonts w:ascii="Times New Roman" w:eastAsia="仿宋" w:hAnsi="Times New Roman" w:cs="Times New Roman" w:hint="eastAsia"/>
          <w:sz w:val="28"/>
          <w:szCs w:val="28"/>
        </w:rPr>
        <w:t>、《财经智库》</w:t>
      </w:r>
      <w:r>
        <w:rPr>
          <w:rFonts w:ascii="Times New Roman" w:eastAsia="仿宋" w:hAnsi="Times New Roman" w:cs="Times New Roman"/>
          <w:sz w:val="28"/>
          <w:szCs w:val="28"/>
        </w:rPr>
        <w:t>等</w:t>
      </w:r>
      <w:r w:rsidRPr="00CF47C2">
        <w:rPr>
          <w:rFonts w:ascii="Times New Roman" w:eastAsia="仿宋" w:hAnsi="Times New Roman" w:cs="Times New Roman"/>
          <w:sz w:val="28"/>
          <w:szCs w:val="28"/>
        </w:rPr>
        <w:t>合作，将</w:t>
      </w:r>
      <w:r>
        <w:rPr>
          <w:rFonts w:ascii="Times New Roman" w:eastAsia="仿宋" w:hAnsi="Times New Roman" w:cs="Times New Roman"/>
          <w:sz w:val="28"/>
          <w:szCs w:val="28"/>
        </w:rPr>
        <w:t>一些会议</w:t>
      </w:r>
      <w:r w:rsidRPr="00CF47C2">
        <w:rPr>
          <w:rFonts w:ascii="Times New Roman" w:eastAsia="仿宋" w:hAnsi="Times New Roman" w:cs="Times New Roman"/>
          <w:sz w:val="28"/>
          <w:szCs w:val="28"/>
        </w:rPr>
        <w:t>的重要文稿，</w:t>
      </w:r>
      <w:r>
        <w:rPr>
          <w:rFonts w:ascii="Times New Roman" w:eastAsia="仿宋" w:hAnsi="Times New Roman" w:cs="Times New Roman"/>
          <w:sz w:val="28"/>
          <w:szCs w:val="28"/>
        </w:rPr>
        <w:t>征得作者同意，推荐到</w:t>
      </w:r>
      <w:r w:rsidRPr="00CF47C2">
        <w:rPr>
          <w:rFonts w:ascii="Times New Roman" w:eastAsia="仿宋" w:hAnsi="Times New Roman" w:cs="Times New Roman"/>
          <w:sz w:val="28"/>
          <w:szCs w:val="28"/>
        </w:rPr>
        <w:t>刊物发表。</w:t>
      </w:r>
    </w:p>
    <w:p w:rsidR="004A4F81" w:rsidRPr="00AC51F8" w:rsidRDefault="004A4F81" w:rsidP="004A4F81">
      <w:pPr>
        <w:adjustRightInd w:val="0"/>
        <w:snapToGrid w:val="0"/>
        <w:spacing w:before="60" w:after="60" w:line="360" w:lineRule="auto"/>
        <w:ind w:leftChars="200" w:left="420" w:firstLineChars="100" w:firstLine="2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C51F8">
        <w:rPr>
          <w:rFonts w:ascii="Times New Roman" w:hAnsi="Times New Roman" w:cs="Times New Roman"/>
          <w:b/>
          <w:sz w:val="28"/>
          <w:szCs w:val="28"/>
        </w:rPr>
        <w:t>、作好论坛服务提高论坛吸引力</w:t>
      </w:r>
    </w:p>
    <w:p w:rsidR="004A4F81" w:rsidRPr="00CF47C2" w:rsidRDefault="004A4F81" w:rsidP="004A4F8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CF47C2">
        <w:rPr>
          <w:rFonts w:ascii="Times New Roman" w:eastAsia="仿宋" w:hAnsi="Times New Roman" w:cs="Times New Roman"/>
          <w:sz w:val="28"/>
          <w:szCs w:val="28"/>
        </w:rPr>
        <w:t>继续作好论坛成员的服务工作，提升论坛对成员的吸引力。秘书处积极协助媒体对百人论坛成员的各类访谈，主动向主流媒体和学术期刊推荐论坛成员成果，同时</w:t>
      </w:r>
      <w:proofErr w:type="gramStart"/>
      <w:r w:rsidRPr="00CF47C2">
        <w:rPr>
          <w:rFonts w:ascii="Times New Roman" w:eastAsia="仿宋" w:hAnsi="Times New Roman" w:cs="Times New Roman"/>
          <w:sz w:val="28"/>
          <w:szCs w:val="28"/>
        </w:rPr>
        <w:t>发挥自</w:t>
      </w:r>
      <w:proofErr w:type="gramEnd"/>
      <w:r w:rsidRPr="00CF47C2">
        <w:rPr>
          <w:rFonts w:ascii="Times New Roman" w:eastAsia="仿宋" w:hAnsi="Times New Roman" w:cs="Times New Roman"/>
          <w:sz w:val="28"/>
          <w:szCs w:val="28"/>
        </w:rPr>
        <w:t>媒体（微信、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微博</w:t>
      </w:r>
      <w:r w:rsidRPr="00CF47C2">
        <w:rPr>
          <w:rFonts w:ascii="Times New Roman" w:eastAsia="仿宋" w:hAnsi="Times New Roman" w:cs="Times New Roman"/>
          <w:sz w:val="28"/>
          <w:szCs w:val="28"/>
        </w:rPr>
        <w:t>及</w:t>
      </w:r>
      <w:proofErr w:type="gramEnd"/>
      <w:r w:rsidRPr="00CF47C2">
        <w:rPr>
          <w:rFonts w:ascii="Times New Roman" w:eastAsia="仿宋" w:hAnsi="Times New Roman" w:cs="Times New Roman"/>
          <w:sz w:val="28"/>
          <w:szCs w:val="28"/>
        </w:rPr>
        <w:t>网站）的作用，宣传论坛成员的成果，提升论坛及其成员的影响力。</w:t>
      </w:r>
    </w:p>
    <w:p w:rsidR="004A4F81" w:rsidRPr="00AC51F8" w:rsidRDefault="004A4F81" w:rsidP="004A4F81">
      <w:pPr>
        <w:adjustRightInd w:val="0"/>
        <w:snapToGrid w:val="0"/>
        <w:spacing w:line="360" w:lineRule="auto"/>
        <w:ind w:left="360"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4A4F81" w:rsidRPr="004A4F81" w:rsidRDefault="004A4F81" w:rsidP="00AC51F8">
      <w:pPr>
        <w:adjustRightInd w:val="0"/>
        <w:snapToGrid w:val="0"/>
        <w:spacing w:line="360" w:lineRule="auto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</w:p>
    <w:p w:rsidR="004A4F81" w:rsidRDefault="004A4F81" w:rsidP="00AC51F8">
      <w:pPr>
        <w:adjustRightInd w:val="0"/>
        <w:snapToGrid w:val="0"/>
        <w:spacing w:line="360" w:lineRule="auto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</w:p>
    <w:p w:rsidR="00592E59" w:rsidRPr="00AC51F8" w:rsidRDefault="00592E59" w:rsidP="00AC51F8">
      <w:pPr>
        <w:adjustRightInd w:val="0"/>
        <w:snapToGrid w:val="0"/>
        <w:spacing w:line="360" w:lineRule="auto"/>
        <w:ind w:left="360" w:firstLineChars="200" w:firstLine="560"/>
        <w:rPr>
          <w:rFonts w:ascii="Times New Roman" w:hAnsi="Times New Roman" w:cs="Times New Roman"/>
          <w:sz w:val="28"/>
          <w:szCs w:val="28"/>
        </w:rPr>
      </w:pPr>
    </w:p>
    <w:sectPr w:rsidR="00592E59" w:rsidRPr="00AC51F8" w:rsidSect="006238F4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DE" w:rsidRDefault="006161DE" w:rsidP="00130F44">
      <w:r>
        <w:separator/>
      </w:r>
    </w:p>
  </w:endnote>
  <w:endnote w:type="continuationSeparator" w:id="0">
    <w:p w:rsidR="006161DE" w:rsidRDefault="006161DE" w:rsidP="0013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547161"/>
      <w:docPartObj>
        <w:docPartGallery w:val="Page Numbers (Bottom of Page)"/>
        <w:docPartUnique/>
      </w:docPartObj>
    </w:sdtPr>
    <w:sdtEndPr/>
    <w:sdtContent>
      <w:p w:rsidR="001678C3" w:rsidRDefault="00220F18">
        <w:pPr>
          <w:pStyle w:val="a5"/>
          <w:jc w:val="right"/>
        </w:pPr>
        <w:r>
          <w:fldChar w:fldCharType="begin"/>
        </w:r>
        <w:r w:rsidR="001678C3">
          <w:instrText>PAGE   \* MERGEFORMAT</w:instrText>
        </w:r>
        <w:r>
          <w:fldChar w:fldCharType="separate"/>
        </w:r>
        <w:r w:rsidR="00A116AA" w:rsidRPr="00A116AA">
          <w:rPr>
            <w:noProof/>
            <w:lang w:val="zh-CN"/>
          </w:rPr>
          <w:t>6</w:t>
        </w:r>
        <w:r>
          <w:fldChar w:fldCharType="end"/>
        </w:r>
      </w:p>
    </w:sdtContent>
  </w:sdt>
  <w:p w:rsidR="001678C3" w:rsidRDefault="001678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DE" w:rsidRDefault="006161DE" w:rsidP="00130F44">
      <w:r>
        <w:separator/>
      </w:r>
    </w:p>
  </w:footnote>
  <w:footnote w:type="continuationSeparator" w:id="0">
    <w:p w:rsidR="006161DE" w:rsidRDefault="006161DE" w:rsidP="0013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44" w:rsidRDefault="00130F44" w:rsidP="00130F4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44" w:rsidRDefault="00130F44" w:rsidP="00130F4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04"/>
    <w:multiLevelType w:val="hybridMultilevel"/>
    <w:tmpl w:val="5FEEAF38"/>
    <w:lvl w:ilvl="0" w:tplc="487C51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C41277"/>
    <w:multiLevelType w:val="hybridMultilevel"/>
    <w:tmpl w:val="B672BFE0"/>
    <w:lvl w:ilvl="0" w:tplc="B2EA53C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073497"/>
    <w:multiLevelType w:val="hybridMultilevel"/>
    <w:tmpl w:val="CFC40F74"/>
    <w:lvl w:ilvl="0" w:tplc="7EA4F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92E3327"/>
    <w:multiLevelType w:val="hybridMultilevel"/>
    <w:tmpl w:val="B794360E"/>
    <w:lvl w:ilvl="0" w:tplc="F27AFBBA">
      <w:start w:val="1"/>
      <w:numFmt w:val="decimal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4" w15:restartNumberingAfterBreak="0">
    <w:nsid w:val="255146BE"/>
    <w:multiLevelType w:val="hybridMultilevel"/>
    <w:tmpl w:val="CD12C8AA"/>
    <w:lvl w:ilvl="0" w:tplc="3566DB32">
      <w:start w:val="2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27744558"/>
    <w:multiLevelType w:val="hybridMultilevel"/>
    <w:tmpl w:val="85882FEC"/>
    <w:lvl w:ilvl="0" w:tplc="A3F807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 w15:restartNumberingAfterBreak="0">
    <w:nsid w:val="2CF33123"/>
    <w:multiLevelType w:val="hybridMultilevel"/>
    <w:tmpl w:val="97F875AE"/>
    <w:lvl w:ilvl="0" w:tplc="1B3E90BA">
      <w:start w:val="2"/>
      <w:numFmt w:val="decimal"/>
      <w:lvlText w:val="%1、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7" w15:restartNumberingAfterBreak="0">
    <w:nsid w:val="322D14C7"/>
    <w:multiLevelType w:val="hybridMultilevel"/>
    <w:tmpl w:val="8C96F1FC"/>
    <w:lvl w:ilvl="0" w:tplc="6E40F9EC">
      <w:start w:val="2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334E6DB2"/>
    <w:multiLevelType w:val="hybridMultilevel"/>
    <w:tmpl w:val="2BBA0372"/>
    <w:lvl w:ilvl="0" w:tplc="A148C564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4CD2829"/>
    <w:multiLevelType w:val="hybridMultilevel"/>
    <w:tmpl w:val="012A2578"/>
    <w:lvl w:ilvl="0" w:tplc="8DC8AC4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4F605F"/>
    <w:multiLevelType w:val="hybridMultilevel"/>
    <w:tmpl w:val="A48C3644"/>
    <w:lvl w:ilvl="0" w:tplc="551CA2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2E90DB1"/>
    <w:multiLevelType w:val="hybridMultilevel"/>
    <w:tmpl w:val="316C8808"/>
    <w:lvl w:ilvl="0" w:tplc="39BAF46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42605CF"/>
    <w:multiLevelType w:val="hybridMultilevel"/>
    <w:tmpl w:val="153631BE"/>
    <w:lvl w:ilvl="0" w:tplc="2EEA392E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3" w15:restartNumberingAfterBreak="0">
    <w:nsid w:val="5519700B"/>
    <w:multiLevelType w:val="hybridMultilevel"/>
    <w:tmpl w:val="ACFCC73E"/>
    <w:lvl w:ilvl="0" w:tplc="A04613FA">
      <w:start w:val="1"/>
      <w:numFmt w:val="japaneseCounting"/>
      <w:lvlText w:val="第%1，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583115C7"/>
    <w:multiLevelType w:val="hybridMultilevel"/>
    <w:tmpl w:val="181E96A0"/>
    <w:lvl w:ilvl="0" w:tplc="9DEA9516">
      <w:start w:val="1"/>
      <w:numFmt w:val="japaneseCounting"/>
      <w:lvlText w:val="%1、"/>
      <w:lvlJc w:val="left"/>
      <w:pPr>
        <w:ind w:left="14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4" w:hanging="420"/>
      </w:pPr>
    </w:lvl>
    <w:lvl w:ilvl="2" w:tplc="0409001B" w:tentative="1">
      <w:start w:val="1"/>
      <w:numFmt w:val="lowerRoman"/>
      <w:lvlText w:val="%3."/>
      <w:lvlJc w:val="righ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9" w:tentative="1">
      <w:start w:val="1"/>
      <w:numFmt w:val="lowerLetter"/>
      <w:lvlText w:val="%5)"/>
      <w:lvlJc w:val="left"/>
      <w:pPr>
        <w:ind w:left="3084" w:hanging="420"/>
      </w:pPr>
    </w:lvl>
    <w:lvl w:ilvl="5" w:tplc="0409001B" w:tentative="1">
      <w:start w:val="1"/>
      <w:numFmt w:val="lowerRoman"/>
      <w:lvlText w:val="%6."/>
      <w:lvlJc w:val="righ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9" w:tentative="1">
      <w:start w:val="1"/>
      <w:numFmt w:val="lowerLetter"/>
      <w:lvlText w:val="%8)"/>
      <w:lvlJc w:val="left"/>
      <w:pPr>
        <w:ind w:left="4344" w:hanging="420"/>
      </w:pPr>
    </w:lvl>
    <w:lvl w:ilvl="8" w:tplc="0409001B" w:tentative="1">
      <w:start w:val="1"/>
      <w:numFmt w:val="lowerRoman"/>
      <w:lvlText w:val="%9."/>
      <w:lvlJc w:val="right"/>
      <w:pPr>
        <w:ind w:left="4764" w:hanging="420"/>
      </w:pPr>
    </w:lvl>
  </w:abstractNum>
  <w:abstractNum w:abstractNumId="15" w15:restartNumberingAfterBreak="0">
    <w:nsid w:val="647C25A2"/>
    <w:multiLevelType w:val="hybridMultilevel"/>
    <w:tmpl w:val="7AEE5C76"/>
    <w:lvl w:ilvl="0" w:tplc="157EF3FA">
      <w:start w:val="1"/>
      <w:numFmt w:val="japaneseCounting"/>
      <w:lvlText w:val="%1、"/>
      <w:lvlJc w:val="left"/>
      <w:pPr>
        <w:ind w:left="1020" w:hanging="600"/>
      </w:pPr>
      <w:rPr>
        <w:rFonts w:asciiTheme="minorEastAsia" w:hAnsiTheme="minorEastAsia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7242DBC"/>
    <w:multiLevelType w:val="hybridMultilevel"/>
    <w:tmpl w:val="6608BA84"/>
    <w:lvl w:ilvl="0" w:tplc="065C5662">
      <w:start w:val="2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abstractNum w:abstractNumId="17" w15:restartNumberingAfterBreak="0">
    <w:nsid w:val="679B7B5B"/>
    <w:multiLevelType w:val="hybridMultilevel"/>
    <w:tmpl w:val="E764851A"/>
    <w:lvl w:ilvl="0" w:tplc="8A7C454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CDA390C"/>
    <w:multiLevelType w:val="hybridMultilevel"/>
    <w:tmpl w:val="A4A27B38"/>
    <w:lvl w:ilvl="0" w:tplc="6A0CBD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9AA3F0F"/>
    <w:multiLevelType w:val="hybridMultilevel"/>
    <w:tmpl w:val="12C8F890"/>
    <w:lvl w:ilvl="0" w:tplc="78BC5B4E">
      <w:start w:val="2016"/>
      <w:numFmt w:val="decimal"/>
      <w:lvlText w:val="%1年，"/>
      <w:lvlJc w:val="left"/>
      <w:pPr>
        <w:ind w:left="1985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5" w:hanging="420"/>
      </w:pPr>
    </w:lvl>
    <w:lvl w:ilvl="2" w:tplc="0409001B" w:tentative="1">
      <w:start w:val="1"/>
      <w:numFmt w:val="lowerRoman"/>
      <w:lvlText w:val="%3."/>
      <w:lvlJc w:val="right"/>
      <w:pPr>
        <w:ind w:left="2225" w:hanging="420"/>
      </w:pPr>
    </w:lvl>
    <w:lvl w:ilvl="3" w:tplc="0409000F" w:tentative="1">
      <w:start w:val="1"/>
      <w:numFmt w:val="decimal"/>
      <w:lvlText w:val="%4."/>
      <w:lvlJc w:val="left"/>
      <w:pPr>
        <w:ind w:left="2645" w:hanging="420"/>
      </w:pPr>
    </w:lvl>
    <w:lvl w:ilvl="4" w:tplc="04090019" w:tentative="1">
      <w:start w:val="1"/>
      <w:numFmt w:val="lowerLetter"/>
      <w:lvlText w:val="%5)"/>
      <w:lvlJc w:val="left"/>
      <w:pPr>
        <w:ind w:left="3065" w:hanging="420"/>
      </w:pPr>
    </w:lvl>
    <w:lvl w:ilvl="5" w:tplc="0409001B" w:tentative="1">
      <w:start w:val="1"/>
      <w:numFmt w:val="lowerRoman"/>
      <w:lvlText w:val="%6."/>
      <w:lvlJc w:val="right"/>
      <w:pPr>
        <w:ind w:left="3485" w:hanging="420"/>
      </w:pPr>
    </w:lvl>
    <w:lvl w:ilvl="6" w:tplc="0409000F" w:tentative="1">
      <w:start w:val="1"/>
      <w:numFmt w:val="decimal"/>
      <w:lvlText w:val="%7."/>
      <w:lvlJc w:val="left"/>
      <w:pPr>
        <w:ind w:left="3905" w:hanging="420"/>
      </w:pPr>
    </w:lvl>
    <w:lvl w:ilvl="7" w:tplc="04090019" w:tentative="1">
      <w:start w:val="1"/>
      <w:numFmt w:val="lowerLetter"/>
      <w:lvlText w:val="%8)"/>
      <w:lvlJc w:val="left"/>
      <w:pPr>
        <w:ind w:left="4325" w:hanging="420"/>
      </w:pPr>
    </w:lvl>
    <w:lvl w:ilvl="8" w:tplc="0409001B" w:tentative="1">
      <w:start w:val="1"/>
      <w:numFmt w:val="lowerRoman"/>
      <w:lvlText w:val="%9."/>
      <w:lvlJc w:val="right"/>
      <w:pPr>
        <w:ind w:left="4745" w:hanging="420"/>
      </w:pPr>
    </w:lvl>
  </w:abstractNum>
  <w:abstractNum w:abstractNumId="20" w15:restartNumberingAfterBreak="0">
    <w:nsid w:val="7EBD7B60"/>
    <w:multiLevelType w:val="hybridMultilevel"/>
    <w:tmpl w:val="D840C8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0"/>
  </w:num>
  <w:num w:numId="5">
    <w:abstractNumId w:val="5"/>
  </w:num>
  <w:num w:numId="6">
    <w:abstractNumId w:val="3"/>
  </w:num>
  <w:num w:numId="7">
    <w:abstractNumId w:val="13"/>
  </w:num>
  <w:num w:numId="8">
    <w:abstractNumId w:val="11"/>
  </w:num>
  <w:num w:numId="9">
    <w:abstractNumId w:val="20"/>
  </w:num>
  <w:num w:numId="10">
    <w:abstractNumId w:val="8"/>
  </w:num>
  <w:num w:numId="11">
    <w:abstractNumId w:val="15"/>
  </w:num>
  <w:num w:numId="12">
    <w:abstractNumId w:val="19"/>
  </w:num>
  <w:num w:numId="13">
    <w:abstractNumId w:val="7"/>
  </w:num>
  <w:num w:numId="14">
    <w:abstractNumId w:val="17"/>
  </w:num>
  <w:num w:numId="15">
    <w:abstractNumId w:val="1"/>
  </w:num>
  <w:num w:numId="16">
    <w:abstractNumId w:val="12"/>
  </w:num>
  <w:num w:numId="17">
    <w:abstractNumId w:val="16"/>
  </w:num>
  <w:num w:numId="18">
    <w:abstractNumId w:val="4"/>
  </w:num>
  <w:num w:numId="19">
    <w:abstractNumId w:val="6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049"/>
    <w:rsid w:val="00007FE7"/>
    <w:rsid w:val="00022E2C"/>
    <w:rsid w:val="000335A1"/>
    <w:rsid w:val="000352C6"/>
    <w:rsid w:val="000440AA"/>
    <w:rsid w:val="00052801"/>
    <w:rsid w:val="00061B06"/>
    <w:rsid w:val="00073271"/>
    <w:rsid w:val="00091107"/>
    <w:rsid w:val="000A7093"/>
    <w:rsid w:val="000C395F"/>
    <w:rsid w:val="000C74E2"/>
    <w:rsid w:val="000D640A"/>
    <w:rsid w:val="00115C9C"/>
    <w:rsid w:val="00130F44"/>
    <w:rsid w:val="001324DC"/>
    <w:rsid w:val="001504D2"/>
    <w:rsid w:val="00151E3C"/>
    <w:rsid w:val="001528BB"/>
    <w:rsid w:val="00165450"/>
    <w:rsid w:val="001678C3"/>
    <w:rsid w:val="0017159F"/>
    <w:rsid w:val="001A138E"/>
    <w:rsid w:val="001B36CD"/>
    <w:rsid w:val="001E5383"/>
    <w:rsid w:val="001F426A"/>
    <w:rsid w:val="001F47B5"/>
    <w:rsid w:val="001F7FEB"/>
    <w:rsid w:val="00220F18"/>
    <w:rsid w:val="00225EF9"/>
    <w:rsid w:val="0022755C"/>
    <w:rsid w:val="002322F5"/>
    <w:rsid w:val="00236D90"/>
    <w:rsid w:val="0024155C"/>
    <w:rsid w:val="00250838"/>
    <w:rsid w:val="002534C3"/>
    <w:rsid w:val="002549E6"/>
    <w:rsid w:val="002715D4"/>
    <w:rsid w:val="00283049"/>
    <w:rsid w:val="002874FA"/>
    <w:rsid w:val="00292CB3"/>
    <w:rsid w:val="00293D30"/>
    <w:rsid w:val="00297C72"/>
    <w:rsid w:val="002B1787"/>
    <w:rsid w:val="002C3378"/>
    <w:rsid w:val="002C4B53"/>
    <w:rsid w:val="002D430E"/>
    <w:rsid w:val="002F4459"/>
    <w:rsid w:val="0031215F"/>
    <w:rsid w:val="003311C6"/>
    <w:rsid w:val="00331EF9"/>
    <w:rsid w:val="003413AD"/>
    <w:rsid w:val="003468A5"/>
    <w:rsid w:val="00347856"/>
    <w:rsid w:val="0037085D"/>
    <w:rsid w:val="00374143"/>
    <w:rsid w:val="00384B58"/>
    <w:rsid w:val="00385492"/>
    <w:rsid w:val="003A3D1C"/>
    <w:rsid w:val="003B43C2"/>
    <w:rsid w:val="003D03C1"/>
    <w:rsid w:val="003E2CDB"/>
    <w:rsid w:val="003E316D"/>
    <w:rsid w:val="003F4A74"/>
    <w:rsid w:val="00400CB3"/>
    <w:rsid w:val="00400DDE"/>
    <w:rsid w:val="00411D67"/>
    <w:rsid w:val="004342DD"/>
    <w:rsid w:val="00435992"/>
    <w:rsid w:val="004545C2"/>
    <w:rsid w:val="004562B9"/>
    <w:rsid w:val="00472546"/>
    <w:rsid w:val="00474141"/>
    <w:rsid w:val="00475BBA"/>
    <w:rsid w:val="00480789"/>
    <w:rsid w:val="004845B6"/>
    <w:rsid w:val="004859EF"/>
    <w:rsid w:val="004A0F6D"/>
    <w:rsid w:val="004A1171"/>
    <w:rsid w:val="004A3814"/>
    <w:rsid w:val="004A4F81"/>
    <w:rsid w:val="004B3B4B"/>
    <w:rsid w:val="004C3B59"/>
    <w:rsid w:val="004F04EB"/>
    <w:rsid w:val="004F171D"/>
    <w:rsid w:val="00510844"/>
    <w:rsid w:val="00511FE8"/>
    <w:rsid w:val="00541156"/>
    <w:rsid w:val="00562D79"/>
    <w:rsid w:val="0057627A"/>
    <w:rsid w:val="00586489"/>
    <w:rsid w:val="00591C2D"/>
    <w:rsid w:val="00592E59"/>
    <w:rsid w:val="00597BD0"/>
    <w:rsid w:val="005B5CC9"/>
    <w:rsid w:val="005D3171"/>
    <w:rsid w:val="005D404E"/>
    <w:rsid w:val="005E1DD5"/>
    <w:rsid w:val="0061000F"/>
    <w:rsid w:val="006161DE"/>
    <w:rsid w:val="006238F4"/>
    <w:rsid w:val="006364B1"/>
    <w:rsid w:val="006373FA"/>
    <w:rsid w:val="00660B57"/>
    <w:rsid w:val="00677AEC"/>
    <w:rsid w:val="006818D1"/>
    <w:rsid w:val="0068276F"/>
    <w:rsid w:val="006A1AF8"/>
    <w:rsid w:val="006A2AEE"/>
    <w:rsid w:val="006B7E60"/>
    <w:rsid w:val="006C1E68"/>
    <w:rsid w:val="006C7097"/>
    <w:rsid w:val="006D6014"/>
    <w:rsid w:val="006E3DD6"/>
    <w:rsid w:val="006F421F"/>
    <w:rsid w:val="00710991"/>
    <w:rsid w:val="00711462"/>
    <w:rsid w:val="00713FC1"/>
    <w:rsid w:val="0072065E"/>
    <w:rsid w:val="00747FB8"/>
    <w:rsid w:val="00750ED6"/>
    <w:rsid w:val="00753CFB"/>
    <w:rsid w:val="00757F95"/>
    <w:rsid w:val="00765928"/>
    <w:rsid w:val="00774754"/>
    <w:rsid w:val="00777644"/>
    <w:rsid w:val="007821E4"/>
    <w:rsid w:val="00790A1F"/>
    <w:rsid w:val="00796762"/>
    <w:rsid w:val="007B5A18"/>
    <w:rsid w:val="007B6A8D"/>
    <w:rsid w:val="007C2D99"/>
    <w:rsid w:val="007D08A7"/>
    <w:rsid w:val="007D7977"/>
    <w:rsid w:val="007F104F"/>
    <w:rsid w:val="007F4896"/>
    <w:rsid w:val="007F65FF"/>
    <w:rsid w:val="0080011F"/>
    <w:rsid w:val="00807E71"/>
    <w:rsid w:val="00813B00"/>
    <w:rsid w:val="008151B1"/>
    <w:rsid w:val="008414BD"/>
    <w:rsid w:val="00877890"/>
    <w:rsid w:val="0088190B"/>
    <w:rsid w:val="00885C54"/>
    <w:rsid w:val="008927DC"/>
    <w:rsid w:val="008B064F"/>
    <w:rsid w:val="008B31DA"/>
    <w:rsid w:val="008C0FC1"/>
    <w:rsid w:val="008C2310"/>
    <w:rsid w:val="008D285E"/>
    <w:rsid w:val="008E5AB1"/>
    <w:rsid w:val="008F29FF"/>
    <w:rsid w:val="009034EE"/>
    <w:rsid w:val="00906DB4"/>
    <w:rsid w:val="00912FB2"/>
    <w:rsid w:val="009432ED"/>
    <w:rsid w:val="009518E7"/>
    <w:rsid w:val="0097321B"/>
    <w:rsid w:val="00993F82"/>
    <w:rsid w:val="009A5E8A"/>
    <w:rsid w:val="009B05E6"/>
    <w:rsid w:val="009C447C"/>
    <w:rsid w:val="009D214A"/>
    <w:rsid w:val="009F3240"/>
    <w:rsid w:val="00A03C74"/>
    <w:rsid w:val="00A116AA"/>
    <w:rsid w:val="00A37E67"/>
    <w:rsid w:val="00A56AC3"/>
    <w:rsid w:val="00A6297B"/>
    <w:rsid w:val="00A72422"/>
    <w:rsid w:val="00A916F4"/>
    <w:rsid w:val="00A94E5A"/>
    <w:rsid w:val="00AB6105"/>
    <w:rsid w:val="00AC51F8"/>
    <w:rsid w:val="00AC57D6"/>
    <w:rsid w:val="00AD3C2D"/>
    <w:rsid w:val="00AD7C44"/>
    <w:rsid w:val="00AF6D6C"/>
    <w:rsid w:val="00B10B7C"/>
    <w:rsid w:val="00B11B6C"/>
    <w:rsid w:val="00B272CC"/>
    <w:rsid w:val="00B33368"/>
    <w:rsid w:val="00B53156"/>
    <w:rsid w:val="00B66934"/>
    <w:rsid w:val="00B7221E"/>
    <w:rsid w:val="00B75DC1"/>
    <w:rsid w:val="00B779D6"/>
    <w:rsid w:val="00B90A0E"/>
    <w:rsid w:val="00BF1798"/>
    <w:rsid w:val="00BF6FD5"/>
    <w:rsid w:val="00C02F82"/>
    <w:rsid w:val="00C05826"/>
    <w:rsid w:val="00C241B5"/>
    <w:rsid w:val="00C26AB4"/>
    <w:rsid w:val="00C36BF8"/>
    <w:rsid w:val="00C5729D"/>
    <w:rsid w:val="00C62778"/>
    <w:rsid w:val="00C65D1E"/>
    <w:rsid w:val="00C743A4"/>
    <w:rsid w:val="00C81C28"/>
    <w:rsid w:val="00C85B15"/>
    <w:rsid w:val="00C90324"/>
    <w:rsid w:val="00CA6744"/>
    <w:rsid w:val="00CB05A6"/>
    <w:rsid w:val="00CB350D"/>
    <w:rsid w:val="00CB6322"/>
    <w:rsid w:val="00CC1067"/>
    <w:rsid w:val="00CD3EDE"/>
    <w:rsid w:val="00CF3ACC"/>
    <w:rsid w:val="00CF47C2"/>
    <w:rsid w:val="00CF5093"/>
    <w:rsid w:val="00D00559"/>
    <w:rsid w:val="00D12018"/>
    <w:rsid w:val="00D20ED1"/>
    <w:rsid w:val="00D522B7"/>
    <w:rsid w:val="00D64A80"/>
    <w:rsid w:val="00D742C0"/>
    <w:rsid w:val="00D8068E"/>
    <w:rsid w:val="00D94726"/>
    <w:rsid w:val="00DA1994"/>
    <w:rsid w:val="00DB4CFE"/>
    <w:rsid w:val="00DB5FFF"/>
    <w:rsid w:val="00DC2C4B"/>
    <w:rsid w:val="00DD06BB"/>
    <w:rsid w:val="00DE37C9"/>
    <w:rsid w:val="00DE6504"/>
    <w:rsid w:val="00DF0A09"/>
    <w:rsid w:val="00DF0DD5"/>
    <w:rsid w:val="00DF3043"/>
    <w:rsid w:val="00E06129"/>
    <w:rsid w:val="00E076BB"/>
    <w:rsid w:val="00E155D7"/>
    <w:rsid w:val="00E226D9"/>
    <w:rsid w:val="00E336BB"/>
    <w:rsid w:val="00E55D70"/>
    <w:rsid w:val="00E72BDF"/>
    <w:rsid w:val="00E7343B"/>
    <w:rsid w:val="00E74C0B"/>
    <w:rsid w:val="00E85EB9"/>
    <w:rsid w:val="00E96A1B"/>
    <w:rsid w:val="00E97412"/>
    <w:rsid w:val="00EA6098"/>
    <w:rsid w:val="00EB20CE"/>
    <w:rsid w:val="00EB2F08"/>
    <w:rsid w:val="00EC4DA7"/>
    <w:rsid w:val="00EC785B"/>
    <w:rsid w:val="00ED1328"/>
    <w:rsid w:val="00EE4462"/>
    <w:rsid w:val="00F06A31"/>
    <w:rsid w:val="00F1489F"/>
    <w:rsid w:val="00F1574B"/>
    <w:rsid w:val="00F17420"/>
    <w:rsid w:val="00F23746"/>
    <w:rsid w:val="00F2707F"/>
    <w:rsid w:val="00F348CB"/>
    <w:rsid w:val="00F464A0"/>
    <w:rsid w:val="00F53901"/>
    <w:rsid w:val="00F609A8"/>
    <w:rsid w:val="00F64FFB"/>
    <w:rsid w:val="00F829B6"/>
    <w:rsid w:val="00FA57E1"/>
    <w:rsid w:val="00FD2C81"/>
    <w:rsid w:val="00FD7F8F"/>
    <w:rsid w:val="00FE0501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21C75D-9795-452F-91C9-8EF5E196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0F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0F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61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6105"/>
    <w:rPr>
      <w:sz w:val="18"/>
      <w:szCs w:val="18"/>
    </w:rPr>
  </w:style>
  <w:style w:type="paragraph" w:styleId="a7">
    <w:name w:val="Normal (Web)"/>
    <w:basedOn w:val="a"/>
    <w:uiPriority w:val="99"/>
    <w:unhideWhenUsed/>
    <w:rsid w:val="006100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5B86-ADFA-4C21-86E6-E81070F6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appoee</cp:lastModifiedBy>
  <cp:revision>70</cp:revision>
  <cp:lastPrinted>2017-01-16T08:58:00Z</cp:lastPrinted>
  <dcterms:created xsi:type="dcterms:W3CDTF">2017-01-09T08:03:00Z</dcterms:created>
  <dcterms:modified xsi:type="dcterms:W3CDTF">2017-06-05T12:01:00Z</dcterms:modified>
</cp:coreProperties>
</file>